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19" w:rsidRPr="006A14D6" w:rsidRDefault="00C03D19" w:rsidP="001E47E4">
      <w:pPr>
        <w:jc w:val="right"/>
        <w:rPr>
          <w:sz w:val="20"/>
          <w:szCs w:val="20"/>
        </w:rPr>
      </w:pPr>
      <w:r w:rsidRPr="006A14D6">
        <w:rPr>
          <w:sz w:val="20"/>
          <w:szCs w:val="20"/>
        </w:rPr>
        <w:t>Утверждаю</w:t>
      </w:r>
      <w:r w:rsidR="006816DC" w:rsidRPr="006A14D6">
        <w:rPr>
          <w:sz w:val="20"/>
          <w:szCs w:val="20"/>
        </w:rPr>
        <w:t xml:space="preserve"> ЗАКАЗЧИК</w:t>
      </w:r>
      <w:r w:rsidRPr="006A14D6">
        <w:rPr>
          <w:sz w:val="20"/>
          <w:szCs w:val="20"/>
        </w:rPr>
        <w:t>:</w:t>
      </w:r>
    </w:p>
    <w:p w:rsidR="00C03D19" w:rsidRPr="006A14D6" w:rsidRDefault="000B4199" w:rsidP="001E47E4">
      <w:pPr>
        <w:jc w:val="right"/>
        <w:rPr>
          <w:sz w:val="20"/>
          <w:szCs w:val="20"/>
        </w:rPr>
      </w:pPr>
      <w:r>
        <w:rPr>
          <w:sz w:val="20"/>
          <w:szCs w:val="20"/>
        </w:rPr>
        <w:t>Ректор</w:t>
      </w:r>
      <w:r w:rsidR="00C03D19" w:rsidRPr="006A14D6">
        <w:rPr>
          <w:sz w:val="20"/>
          <w:szCs w:val="20"/>
        </w:rPr>
        <w:t xml:space="preserve"> </w:t>
      </w:r>
      <w:r w:rsidR="00DB5BD1" w:rsidRPr="006A14D6">
        <w:rPr>
          <w:sz w:val="20"/>
          <w:szCs w:val="20"/>
        </w:rPr>
        <w:t>Ф</w:t>
      </w:r>
      <w:r w:rsidR="00C03D19" w:rsidRPr="006A14D6">
        <w:rPr>
          <w:sz w:val="20"/>
          <w:szCs w:val="20"/>
        </w:rPr>
        <w:t>Г</w:t>
      </w:r>
      <w:r w:rsidR="00DB5BD1" w:rsidRPr="006A14D6">
        <w:rPr>
          <w:sz w:val="20"/>
          <w:szCs w:val="20"/>
        </w:rPr>
        <w:t>Б</w:t>
      </w:r>
      <w:r w:rsidR="00FF77DD" w:rsidRPr="006A14D6">
        <w:rPr>
          <w:sz w:val="20"/>
          <w:szCs w:val="20"/>
        </w:rPr>
        <w:t>ОУ В</w:t>
      </w:r>
      <w:r w:rsidR="00C03D19" w:rsidRPr="006A14D6">
        <w:rPr>
          <w:sz w:val="20"/>
          <w:szCs w:val="20"/>
        </w:rPr>
        <w:t>О «БрГУ»</w:t>
      </w:r>
    </w:p>
    <w:p w:rsidR="00C03D19" w:rsidRPr="006A14D6" w:rsidRDefault="00C03D19" w:rsidP="001E47E4">
      <w:pPr>
        <w:jc w:val="right"/>
        <w:rPr>
          <w:sz w:val="20"/>
          <w:szCs w:val="20"/>
        </w:rPr>
      </w:pPr>
      <w:r w:rsidRPr="006A14D6">
        <w:rPr>
          <w:sz w:val="20"/>
          <w:szCs w:val="20"/>
        </w:rPr>
        <w:t>______</w:t>
      </w:r>
      <w:r w:rsidR="00D77530" w:rsidRPr="006A14D6">
        <w:rPr>
          <w:sz w:val="20"/>
          <w:szCs w:val="20"/>
        </w:rPr>
        <w:t>___</w:t>
      </w:r>
      <w:r w:rsidR="000B4199">
        <w:rPr>
          <w:sz w:val="20"/>
          <w:szCs w:val="20"/>
        </w:rPr>
        <w:t xml:space="preserve">И.С. </w:t>
      </w:r>
      <w:proofErr w:type="spellStart"/>
      <w:r w:rsidR="000B4199">
        <w:rPr>
          <w:sz w:val="20"/>
          <w:szCs w:val="20"/>
        </w:rPr>
        <w:t>Ситов</w:t>
      </w:r>
      <w:proofErr w:type="spellEnd"/>
    </w:p>
    <w:p w:rsidR="00C03D19" w:rsidRPr="006A14D6" w:rsidRDefault="00F54723" w:rsidP="001E47E4">
      <w:pPr>
        <w:pStyle w:val="a4"/>
        <w:jc w:val="right"/>
        <w:rPr>
          <w:b w:val="0"/>
          <w:bCs w:val="0"/>
          <w:sz w:val="20"/>
          <w:szCs w:val="20"/>
        </w:rPr>
      </w:pPr>
      <w:r w:rsidRPr="006A14D6">
        <w:rPr>
          <w:b w:val="0"/>
          <w:bCs w:val="0"/>
          <w:sz w:val="20"/>
          <w:szCs w:val="20"/>
        </w:rPr>
        <w:t>«</w:t>
      </w:r>
      <w:r w:rsidR="000B4199">
        <w:rPr>
          <w:b w:val="0"/>
          <w:bCs w:val="0"/>
          <w:sz w:val="20"/>
          <w:szCs w:val="20"/>
        </w:rPr>
        <w:t>25</w:t>
      </w:r>
      <w:r w:rsidRPr="006A14D6">
        <w:rPr>
          <w:b w:val="0"/>
          <w:bCs w:val="0"/>
          <w:sz w:val="20"/>
          <w:szCs w:val="20"/>
        </w:rPr>
        <w:t xml:space="preserve">» </w:t>
      </w:r>
      <w:r w:rsidR="00EA7B54">
        <w:rPr>
          <w:b w:val="0"/>
          <w:bCs w:val="0"/>
          <w:sz w:val="20"/>
          <w:szCs w:val="20"/>
        </w:rPr>
        <w:t>январ</w:t>
      </w:r>
      <w:r w:rsidR="00142DBC">
        <w:rPr>
          <w:b w:val="0"/>
          <w:bCs w:val="0"/>
          <w:sz w:val="20"/>
          <w:szCs w:val="20"/>
        </w:rPr>
        <w:t>я</w:t>
      </w:r>
      <w:r w:rsidR="008F5B37" w:rsidRPr="006A14D6">
        <w:rPr>
          <w:b w:val="0"/>
          <w:bCs w:val="0"/>
          <w:sz w:val="20"/>
          <w:szCs w:val="20"/>
        </w:rPr>
        <w:t xml:space="preserve"> </w:t>
      </w:r>
      <w:r w:rsidR="006C6203" w:rsidRPr="006A14D6">
        <w:rPr>
          <w:b w:val="0"/>
          <w:bCs w:val="0"/>
          <w:sz w:val="20"/>
          <w:szCs w:val="20"/>
        </w:rPr>
        <w:t>20</w:t>
      </w:r>
      <w:r w:rsidR="00EA7B54">
        <w:rPr>
          <w:b w:val="0"/>
          <w:bCs w:val="0"/>
          <w:sz w:val="20"/>
          <w:szCs w:val="20"/>
        </w:rPr>
        <w:t>2</w:t>
      </w:r>
      <w:r w:rsidR="000A15DA">
        <w:rPr>
          <w:b w:val="0"/>
          <w:bCs w:val="0"/>
          <w:sz w:val="20"/>
          <w:szCs w:val="20"/>
        </w:rPr>
        <w:t>2</w:t>
      </w:r>
      <w:r w:rsidR="0032123B" w:rsidRPr="006A14D6">
        <w:rPr>
          <w:b w:val="0"/>
          <w:bCs w:val="0"/>
          <w:sz w:val="20"/>
          <w:szCs w:val="20"/>
        </w:rPr>
        <w:t xml:space="preserve"> </w:t>
      </w:r>
      <w:r w:rsidR="006C6203" w:rsidRPr="006A14D6">
        <w:rPr>
          <w:b w:val="0"/>
          <w:bCs w:val="0"/>
          <w:sz w:val="20"/>
          <w:szCs w:val="20"/>
        </w:rPr>
        <w:t>г.</w:t>
      </w:r>
    </w:p>
    <w:p w:rsidR="004B15DB" w:rsidRDefault="004B15DB" w:rsidP="001E47E4">
      <w:pPr>
        <w:pStyle w:val="a4"/>
        <w:rPr>
          <w:sz w:val="20"/>
          <w:szCs w:val="20"/>
        </w:rPr>
      </w:pPr>
    </w:p>
    <w:p w:rsidR="00C03D19" w:rsidRPr="006A14D6" w:rsidRDefault="00C03D19" w:rsidP="001E47E4">
      <w:pPr>
        <w:pStyle w:val="a4"/>
        <w:rPr>
          <w:sz w:val="20"/>
          <w:szCs w:val="20"/>
        </w:rPr>
      </w:pPr>
      <w:r w:rsidRPr="006A14D6">
        <w:rPr>
          <w:sz w:val="20"/>
          <w:szCs w:val="20"/>
        </w:rPr>
        <w:t>ИЗВЕЩЕНИЕ</w:t>
      </w:r>
      <w:r w:rsidR="0032123B" w:rsidRPr="006A14D6">
        <w:rPr>
          <w:sz w:val="20"/>
          <w:szCs w:val="20"/>
        </w:rPr>
        <w:t xml:space="preserve"> О ПРОВЕДЕНИИ </w:t>
      </w:r>
      <w:r w:rsidR="008F5B37" w:rsidRPr="006A14D6">
        <w:rPr>
          <w:sz w:val="20"/>
          <w:szCs w:val="20"/>
        </w:rPr>
        <w:t xml:space="preserve">ОТКРЫТОГО </w:t>
      </w:r>
      <w:r w:rsidR="0032123B" w:rsidRPr="006A14D6">
        <w:rPr>
          <w:sz w:val="20"/>
          <w:szCs w:val="20"/>
        </w:rPr>
        <w:t>ЗАПРОСА КОТИРОВОК</w:t>
      </w:r>
      <w:r w:rsidR="009A1DB8">
        <w:rPr>
          <w:sz w:val="20"/>
          <w:szCs w:val="20"/>
        </w:rPr>
        <w:br/>
      </w:r>
      <w:r w:rsidR="008F5B37" w:rsidRPr="006A14D6">
        <w:rPr>
          <w:sz w:val="20"/>
          <w:szCs w:val="20"/>
        </w:rPr>
        <w:t>В ЭЛЕКТРОННОЙ ФОРМЕ</w:t>
      </w:r>
      <w:r w:rsidR="009A1DB8">
        <w:rPr>
          <w:sz w:val="20"/>
          <w:szCs w:val="20"/>
        </w:rPr>
        <w:t xml:space="preserve"> </w:t>
      </w:r>
      <w:r w:rsidRPr="006A14D6">
        <w:rPr>
          <w:sz w:val="20"/>
          <w:szCs w:val="20"/>
        </w:rPr>
        <w:t>№</w:t>
      </w:r>
      <w:r w:rsidR="00F54723" w:rsidRPr="006A14D6">
        <w:rPr>
          <w:sz w:val="20"/>
          <w:szCs w:val="20"/>
        </w:rPr>
        <w:t xml:space="preserve"> </w:t>
      </w:r>
      <w:r w:rsidR="000B4199">
        <w:rPr>
          <w:sz w:val="20"/>
          <w:szCs w:val="20"/>
        </w:rPr>
        <w:t>04</w:t>
      </w:r>
      <w:r w:rsidR="008F5B37" w:rsidRPr="006A14D6">
        <w:rPr>
          <w:sz w:val="20"/>
          <w:szCs w:val="20"/>
        </w:rPr>
        <w:t>-ЗК</w:t>
      </w:r>
      <w:r w:rsidR="00B26857" w:rsidRPr="006A14D6">
        <w:rPr>
          <w:sz w:val="20"/>
          <w:szCs w:val="20"/>
        </w:rPr>
        <w:t xml:space="preserve"> </w:t>
      </w:r>
      <w:r w:rsidRPr="006A14D6">
        <w:rPr>
          <w:sz w:val="20"/>
          <w:szCs w:val="20"/>
        </w:rPr>
        <w:t>от</w:t>
      </w:r>
      <w:r w:rsidR="00443D19" w:rsidRPr="006A14D6">
        <w:rPr>
          <w:sz w:val="20"/>
          <w:szCs w:val="20"/>
        </w:rPr>
        <w:t xml:space="preserve"> </w:t>
      </w:r>
      <w:r w:rsidR="00755831" w:rsidRPr="006A14D6">
        <w:rPr>
          <w:sz w:val="20"/>
          <w:szCs w:val="20"/>
        </w:rPr>
        <w:t>«</w:t>
      </w:r>
      <w:r w:rsidR="000B4199">
        <w:rPr>
          <w:sz w:val="20"/>
          <w:szCs w:val="20"/>
        </w:rPr>
        <w:t>25</w:t>
      </w:r>
      <w:r w:rsidR="009A38C9" w:rsidRPr="006A14D6">
        <w:rPr>
          <w:sz w:val="20"/>
          <w:szCs w:val="20"/>
        </w:rPr>
        <w:t>»</w:t>
      </w:r>
      <w:r w:rsidR="00755831" w:rsidRPr="006A14D6">
        <w:rPr>
          <w:sz w:val="20"/>
          <w:szCs w:val="20"/>
        </w:rPr>
        <w:t xml:space="preserve"> </w:t>
      </w:r>
      <w:r w:rsidR="00EA7B54">
        <w:rPr>
          <w:sz w:val="20"/>
          <w:szCs w:val="20"/>
        </w:rPr>
        <w:t>янва</w:t>
      </w:r>
      <w:r w:rsidR="00142DBC">
        <w:rPr>
          <w:sz w:val="20"/>
          <w:szCs w:val="20"/>
        </w:rPr>
        <w:t>ря</w:t>
      </w:r>
      <w:r w:rsidR="000441D2" w:rsidRPr="006A14D6">
        <w:rPr>
          <w:sz w:val="20"/>
          <w:szCs w:val="20"/>
        </w:rPr>
        <w:t xml:space="preserve"> 20</w:t>
      </w:r>
      <w:r w:rsidR="00EA7B54">
        <w:rPr>
          <w:sz w:val="20"/>
          <w:szCs w:val="20"/>
        </w:rPr>
        <w:t>2</w:t>
      </w:r>
      <w:r w:rsidR="000A15DA">
        <w:rPr>
          <w:sz w:val="20"/>
          <w:szCs w:val="20"/>
        </w:rPr>
        <w:t>2</w:t>
      </w:r>
      <w:r w:rsidR="00A141DE" w:rsidRPr="006A14D6">
        <w:rPr>
          <w:sz w:val="20"/>
          <w:szCs w:val="20"/>
        </w:rPr>
        <w:t xml:space="preserve"> </w:t>
      </w:r>
      <w:r w:rsidR="000441D2" w:rsidRPr="006A14D6">
        <w:rPr>
          <w:sz w:val="20"/>
          <w:szCs w:val="20"/>
        </w:rPr>
        <w:t>г.</w:t>
      </w:r>
    </w:p>
    <w:p w:rsidR="00E67EA1" w:rsidRPr="006A14D6" w:rsidRDefault="00E67EA1" w:rsidP="001E47E4">
      <w:pPr>
        <w:rPr>
          <w:sz w:val="20"/>
          <w:szCs w:val="20"/>
        </w:rPr>
      </w:pPr>
    </w:p>
    <w:p w:rsidR="00DB5BD1" w:rsidRPr="006A14D6" w:rsidRDefault="00DB5BD1" w:rsidP="001E47E4">
      <w:pPr>
        <w:rPr>
          <w:sz w:val="20"/>
          <w:szCs w:val="20"/>
        </w:rPr>
      </w:pPr>
      <w:r w:rsidRPr="006A14D6">
        <w:rPr>
          <w:b/>
          <w:bCs/>
          <w:sz w:val="20"/>
          <w:szCs w:val="20"/>
        </w:rPr>
        <w:t xml:space="preserve">1. </w:t>
      </w:r>
      <w:r w:rsidR="006D1B5C">
        <w:rPr>
          <w:b/>
          <w:bCs/>
          <w:sz w:val="20"/>
          <w:szCs w:val="20"/>
        </w:rPr>
        <w:t>Открытый з</w:t>
      </w:r>
      <w:r w:rsidRPr="006A14D6">
        <w:rPr>
          <w:b/>
          <w:bCs/>
          <w:sz w:val="20"/>
          <w:szCs w:val="20"/>
        </w:rPr>
        <w:t>апрос котировок</w:t>
      </w:r>
      <w:r w:rsidR="008F5B37" w:rsidRPr="006A14D6">
        <w:rPr>
          <w:b/>
          <w:bCs/>
          <w:sz w:val="20"/>
          <w:szCs w:val="20"/>
        </w:rPr>
        <w:t xml:space="preserve"> в электронной форме</w:t>
      </w:r>
      <w:r w:rsidR="006D1B5C">
        <w:rPr>
          <w:b/>
          <w:bCs/>
          <w:sz w:val="20"/>
          <w:szCs w:val="20"/>
        </w:rPr>
        <w:t xml:space="preserve"> </w:t>
      </w:r>
      <w:r w:rsidR="006D1B5C" w:rsidRPr="006D1B5C">
        <w:rPr>
          <w:bCs/>
          <w:sz w:val="20"/>
          <w:szCs w:val="20"/>
        </w:rPr>
        <w:t>(далее запрос котировок)</w:t>
      </w:r>
      <w:r w:rsidRPr="006A14D6">
        <w:rPr>
          <w:b/>
          <w:bCs/>
          <w:sz w:val="20"/>
          <w:szCs w:val="20"/>
        </w:rPr>
        <w:t xml:space="preserve"> проводится </w:t>
      </w:r>
      <w:r w:rsidR="00240E51" w:rsidRPr="006A14D6">
        <w:rPr>
          <w:b/>
          <w:bCs/>
          <w:sz w:val="20"/>
          <w:szCs w:val="20"/>
        </w:rPr>
        <w:t>З</w:t>
      </w:r>
      <w:r w:rsidRPr="006A14D6">
        <w:rPr>
          <w:b/>
          <w:bCs/>
          <w:sz w:val="20"/>
          <w:szCs w:val="20"/>
        </w:rPr>
        <w:t>аказчиком</w:t>
      </w:r>
      <w:r w:rsidR="00AA48D0" w:rsidRPr="006A14D6">
        <w:rPr>
          <w:b/>
          <w:bCs/>
          <w:sz w:val="20"/>
          <w:szCs w:val="20"/>
        </w:rPr>
        <w:t>:</w:t>
      </w:r>
    </w:p>
    <w:p w:rsidR="00DB5BD1" w:rsidRPr="006A14D6" w:rsidRDefault="00DB5BD1" w:rsidP="001E47E4">
      <w:pPr>
        <w:jc w:val="both"/>
        <w:rPr>
          <w:sz w:val="20"/>
          <w:szCs w:val="20"/>
        </w:rPr>
      </w:pPr>
      <w:r w:rsidRPr="006A14D6">
        <w:rPr>
          <w:b/>
          <w:sz w:val="20"/>
          <w:szCs w:val="20"/>
          <w:u w:val="single"/>
        </w:rPr>
        <w:t>1.1.</w:t>
      </w:r>
      <w:r w:rsidRPr="006A14D6">
        <w:rPr>
          <w:sz w:val="20"/>
          <w:szCs w:val="20"/>
          <w:u w:val="single"/>
        </w:rPr>
        <w:t xml:space="preserve"> Наименование </w:t>
      </w:r>
      <w:r w:rsidR="00240E51" w:rsidRPr="006A14D6">
        <w:rPr>
          <w:sz w:val="20"/>
          <w:szCs w:val="20"/>
          <w:u w:val="single"/>
        </w:rPr>
        <w:t>З</w:t>
      </w:r>
      <w:r w:rsidRPr="006A14D6">
        <w:rPr>
          <w:sz w:val="20"/>
          <w:szCs w:val="20"/>
          <w:u w:val="single"/>
        </w:rPr>
        <w:t>аказчика:</w:t>
      </w:r>
      <w:r w:rsidRPr="006A14D6">
        <w:rPr>
          <w:sz w:val="20"/>
          <w:szCs w:val="20"/>
        </w:rPr>
        <w:t xml:space="preserve"> Федеральное государственное бюджетное образовательное учреждение</w:t>
      </w:r>
      <w:r w:rsidRPr="006A14D6">
        <w:rPr>
          <w:b/>
          <w:bCs/>
          <w:sz w:val="20"/>
          <w:szCs w:val="20"/>
        </w:rPr>
        <w:t xml:space="preserve"> </w:t>
      </w:r>
      <w:r w:rsidRPr="006A14D6">
        <w:rPr>
          <w:sz w:val="20"/>
          <w:szCs w:val="20"/>
        </w:rPr>
        <w:t>высшего образ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>вания «Братский госуда</w:t>
      </w:r>
      <w:r w:rsidR="00FF77DD" w:rsidRPr="006A14D6">
        <w:rPr>
          <w:sz w:val="20"/>
          <w:szCs w:val="20"/>
        </w:rPr>
        <w:t>рственный университет» (ФГБОУ В</w:t>
      </w:r>
      <w:r w:rsidRPr="006A14D6">
        <w:rPr>
          <w:sz w:val="20"/>
          <w:szCs w:val="20"/>
        </w:rPr>
        <w:t>О «БрГУ»).</w:t>
      </w:r>
    </w:p>
    <w:p w:rsidR="00DB5BD1" w:rsidRPr="006A14D6" w:rsidRDefault="00DB5BD1" w:rsidP="001E47E4">
      <w:pPr>
        <w:jc w:val="both"/>
        <w:rPr>
          <w:sz w:val="20"/>
          <w:szCs w:val="20"/>
        </w:rPr>
      </w:pPr>
      <w:r w:rsidRPr="006A14D6">
        <w:rPr>
          <w:b/>
          <w:sz w:val="20"/>
          <w:szCs w:val="20"/>
          <w:u w:val="single"/>
        </w:rPr>
        <w:t>1.2.</w:t>
      </w:r>
      <w:r w:rsidRPr="006A14D6">
        <w:rPr>
          <w:sz w:val="20"/>
          <w:szCs w:val="20"/>
          <w:u w:val="single"/>
        </w:rPr>
        <w:t xml:space="preserve"> Место</w:t>
      </w:r>
      <w:r w:rsidR="00E13801" w:rsidRPr="006A14D6">
        <w:rPr>
          <w:sz w:val="20"/>
          <w:szCs w:val="20"/>
          <w:u w:val="single"/>
        </w:rPr>
        <w:t xml:space="preserve"> </w:t>
      </w:r>
      <w:r w:rsidRPr="006A14D6">
        <w:rPr>
          <w:sz w:val="20"/>
          <w:szCs w:val="20"/>
          <w:u w:val="single"/>
        </w:rPr>
        <w:t>нахождение юридического лица и почтовый адрес:</w:t>
      </w:r>
      <w:r w:rsidRPr="006A14D6">
        <w:rPr>
          <w:sz w:val="20"/>
          <w:szCs w:val="20"/>
        </w:rPr>
        <w:t xml:space="preserve"> 665709, Иркутская область, </w:t>
      </w:r>
      <w:proofErr w:type="gramStart"/>
      <w:r w:rsidRPr="006A14D6">
        <w:rPr>
          <w:sz w:val="20"/>
          <w:szCs w:val="20"/>
        </w:rPr>
        <w:t>г</w:t>
      </w:r>
      <w:proofErr w:type="gramEnd"/>
      <w:r w:rsidRPr="006A14D6">
        <w:rPr>
          <w:sz w:val="20"/>
          <w:szCs w:val="20"/>
        </w:rPr>
        <w:t xml:space="preserve">. Братск, </w:t>
      </w:r>
      <w:r w:rsidR="0039771A" w:rsidRPr="006A14D6">
        <w:rPr>
          <w:sz w:val="20"/>
          <w:szCs w:val="20"/>
        </w:rPr>
        <w:t>жил</w:t>
      </w:r>
      <w:r w:rsidR="00FA0D58" w:rsidRPr="006A14D6">
        <w:rPr>
          <w:sz w:val="20"/>
          <w:szCs w:val="20"/>
        </w:rPr>
        <w:t xml:space="preserve">ой </w:t>
      </w:r>
      <w:r w:rsidR="0039771A" w:rsidRPr="006A14D6">
        <w:rPr>
          <w:sz w:val="20"/>
          <w:szCs w:val="20"/>
        </w:rPr>
        <w:t>район Эне</w:t>
      </w:r>
      <w:r w:rsidR="0039771A" w:rsidRPr="006A14D6">
        <w:rPr>
          <w:sz w:val="20"/>
          <w:szCs w:val="20"/>
        </w:rPr>
        <w:t>р</w:t>
      </w:r>
      <w:r w:rsidR="0039771A" w:rsidRPr="006A14D6">
        <w:rPr>
          <w:sz w:val="20"/>
          <w:szCs w:val="20"/>
        </w:rPr>
        <w:t xml:space="preserve">гетик, </w:t>
      </w:r>
      <w:r w:rsidRPr="006A14D6">
        <w:rPr>
          <w:sz w:val="20"/>
          <w:szCs w:val="20"/>
        </w:rPr>
        <w:t xml:space="preserve">ул. Макаренко, </w:t>
      </w:r>
      <w:r w:rsidR="00BF2D6B" w:rsidRPr="006A14D6">
        <w:rPr>
          <w:sz w:val="20"/>
          <w:szCs w:val="20"/>
        </w:rPr>
        <w:t xml:space="preserve">д. </w:t>
      </w:r>
      <w:r w:rsidRPr="006A14D6">
        <w:rPr>
          <w:sz w:val="20"/>
          <w:szCs w:val="20"/>
        </w:rPr>
        <w:t>40.</w:t>
      </w:r>
    </w:p>
    <w:p w:rsidR="00AA3534" w:rsidRPr="00F87043" w:rsidRDefault="00AA3534" w:rsidP="00AA3534">
      <w:pPr>
        <w:jc w:val="both"/>
        <w:rPr>
          <w:sz w:val="20"/>
          <w:szCs w:val="20"/>
        </w:rPr>
      </w:pPr>
      <w:r w:rsidRPr="00F87043">
        <w:rPr>
          <w:b/>
          <w:sz w:val="20"/>
          <w:szCs w:val="20"/>
          <w:u w:val="single"/>
        </w:rPr>
        <w:t>1.3.</w:t>
      </w:r>
      <w:r w:rsidRPr="00F87043">
        <w:rPr>
          <w:sz w:val="20"/>
          <w:szCs w:val="20"/>
          <w:u w:val="single"/>
        </w:rPr>
        <w:t xml:space="preserve"> Начальник Контрактной службы:</w:t>
      </w:r>
      <w:r w:rsidRPr="00F87043">
        <w:rPr>
          <w:b/>
          <w:bCs/>
          <w:sz w:val="20"/>
          <w:szCs w:val="20"/>
        </w:rPr>
        <w:t xml:space="preserve"> </w:t>
      </w:r>
      <w:r w:rsidRPr="00F87043">
        <w:rPr>
          <w:bCs/>
          <w:sz w:val="20"/>
          <w:szCs w:val="20"/>
        </w:rPr>
        <w:t>Лобова Галина Дмитриевна</w:t>
      </w:r>
      <w:r w:rsidRPr="00F87043">
        <w:rPr>
          <w:sz w:val="20"/>
          <w:szCs w:val="20"/>
        </w:rPr>
        <w:t xml:space="preserve">, тел./факс: +7 (3953) </w:t>
      </w:r>
      <w:r>
        <w:rPr>
          <w:sz w:val="20"/>
          <w:szCs w:val="20"/>
        </w:rPr>
        <w:t xml:space="preserve">344000 </w:t>
      </w:r>
      <w:proofErr w:type="spellStart"/>
      <w:r>
        <w:rPr>
          <w:sz w:val="20"/>
          <w:szCs w:val="20"/>
        </w:rPr>
        <w:t>доб</w:t>
      </w:r>
      <w:proofErr w:type="spellEnd"/>
      <w:r>
        <w:rPr>
          <w:sz w:val="20"/>
          <w:szCs w:val="20"/>
        </w:rPr>
        <w:t>. 741</w:t>
      </w:r>
      <w:r w:rsidRPr="00F87043">
        <w:rPr>
          <w:sz w:val="20"/>
          <w:szCs w:val="20"/>
        </w:rPr>
        <w:t>, адрес электро</w:t>
      </w:r>
      <w:r w:rsidRPr="00F87043">
        <w:rPr>
          <w:sz w:val="20"/>
          <w:szCs w:val="20"/>
        </w:rPr>
        <w:t>н</w:t>
      </w:r>
      <w:r w:rsidRPr="00F87043">
        <w:rPr>
          <w:sz w:val="20"/>
          <w:szCs w:val="20"/>
        </w:rPr>
        <w:t xml:space="preserve">ной почты: </w:t>
      </w:r>
      <w:hyperlink r:id="rId8" w:history="1">
        <w:r w:rsidRPr="00F87043">
          <w:rPr>
            <w:rStyle w:val="a5"/>
            <w:sz w:val="20"/>
            <w:szCs w:val="20"/>
            <w:lang w:val="en-US"/>
          </w:rPr>
          <w:t>axp</w:t>
        </w:r>
        <w:r w:rsidRPr="00F87043">
          <w:rPr>
            <w:rStyle w:val="a5"/>
            <w:sz w:val="20"/>
            <w:szCs w:val="20"/>
          </w:rPr>
          <w:t>@</w:t>
        </w:r>
        <w:r w:rsidRPr="00F87043">
          <w:rPr>
            <w:rStyle w:val="a5"/>
            <w:sz w:val="20"/>
            <w:szCs w:val="20"/>
            <w:lang w:val="en-US"/>
          </w:rPr>
          <w:t>brstu</w:t>
        </w:r>
        <w:r w:rsidRPr="00F87043">
          <w:rPr>
            <w:rStyle w:val="a5"/>
            <w:sz w:val="20"/>
            <w:szCs w:val="20"/>
          </w:rPr>
          <w:t>.</w:t>
        </w:r>
        <w:r w:rsidRPr="00F87043">
          <w:rPr>
            <w:rStyle w:val="a5"/>
            <w:sz w:val="20"/>
            <w:szCs w:val="20"/>
            <w:lang w:val="en-US"/>
          </w:rPr>
          <w:t>ru</w:t>
        </w:r>
      </w:hyperlink>
      <w:r w:rsidRPr="00F87043">
        <w:rPr>
          <w:sz w:val="20"/>
          <w:szCs w:val="20"/>
        </w:rPr>
        <w:t>.</w:t>
      </w:r>
    </w:p>
    <w:p w:rsidR="00AA3534" w:rsidRPr="00C26D34" w:rsidRDefault="00AA3534" w:rsidP="00AA3534">
      <w:pPr>
        <w:keepNext/>
        <w:keepLines/>
        <w:widowControl w:val="0"/>
        <w:suppressLineNumbers/>
        <w:suppressAutoHyphens/>
        <w:jc w:val="both"/>
        <w:rPr>
          <w:sz w:val="20"/>
          <w:szCs w:val="20"/>
        </w:rPr>
      </w:pPr>
      <w:r w:rsidRPr="006A14D6">
        <w:rPr>
          <w:b/>
          <w:sz w:val="20"/>
          <w:szCs w:val="20"/>
          <w:u w:val="single"/>
        </w:rPr>
        <w:t>1.4.</w:t>
      </w:r>
      <w:r w:rsidRPr="006A14D6">
        <w:rPr>
          <w:sz w:val="20"/>
          <w:szCs w:val="20"/>
          <w:u w:val="single"/>
        </w:rPr>
        <w:t xml:space="preserve"> Контактное лицо по условиям </w:t>
      </w:r>
      <w:r w:rsidR="000B4199">
        <w:rPr>
          <w:sz w:val="20"/>
          <w:szCs w:val="20"/>
          <w:u w:val="single"/>
        </w:rPr>
        <w:t>поставки товара</w:t>
      </w:r>
      <w:r w:rsidRPr="006A14D6">
        <w:rPr>
          <w:sz w:val="20"/>
          <w:szCs w:val="20"/>
          <w:u w:val="single"/>
        </w:rPr>
        <w:t>:</w:t>
      </w:r>
      <w:r w:rsidRPr="006A14D6">
        <w:rPr>
          <w:sz w:val="20"/>
          <w:szCs w:val="20"/>
        </w:rPr>
        <w:t xml:space="preserve"> </w:t>
      </w:r>
      <w:r w:rsidRPr="00C26D34">
        <w:rPr>
          <w:sz w:val="20"/>
          <w:szCs w:val="20"/>
        </w:rPr>
        <w:t xml:space="preserve">Каткова Ирина Михайловна, тел.: +7 (3953) </w:t>
      </w:r>
      <w:r>
        <w:rPr>
          <w:sz w:val="20"/>
          <w:szCs w:val="20"/>
        </w:rPr>
        <w:t>344-018.</w:t>
      </w:r>
    </w:p>
    <w:p w:rsidR="00256957" w:rsidRPr="000F1C95" w:rsidRDefault="00256957" w:rsidP="00395874">
      <w:pPr>
        <w:tabs>
          <w:tab w:val="left" w:pos="5760"/>
        </w:tabs>
        <w:jc w:val="center"/>
        <w:rPr>
          <w:sz w:val="14"/>
          <w:szCs w:val="20"/>
        </w:rPr>
      </w:pPr>
    </w:p>
    <w:p w:rsidR="009D7747" w:rsidRPr="006A14D6" w:rsidRDefault="00A3731A" w:rsidP="001E47E4">
      <w:pPr>
        <w:pStyle w:val="af"/>
        <w:jc w:val="both"/>
        <w:rPr>
          <w:sz w:val="20"/>
          <w:szCs w:val="20"/>
        </w:rPr>
      </w:pPr>
      <w:r w:rsidRPr="006A14D6">
        <w:rPr>
          <w:b/>
          <w:bCs/>
          <w:sz w:val="20"/>
          <w:szCs w:val="20"/>
        </w:rPr>
        <w:t>2.</w:t>
      </w:r>
      <w:r w:rsidRPr="006A14D6">
        <w:rPr>
          <w:sz w:val="20"/>
          <w:szCs w:val="20"/>
        </w:rPr>
        <w:t xml:space="preserve"> </w:t>
      </w:r>
      <w:r w:rsidR="008F5B37" w:rsidRPr="006A14D6">
        <w:rPr>
          <w:b/>
          <w:bCs/>
          <w:sz w:val="20"/>
          <w:szCs w:val="20"/>
        </w:rPr>
        <w:t>Источник финансирования</w:t>
      </w:r>
      <w:r w:rsidRPr="006A14D6">
        <w:rPr>
          <w:b/>
          <w:bCs/>
          <w:sz w:val="20"/>
          <w:szCs w:val="20"/>
        </w:rPr>
        <w:t>:</w:t>
      </w:r>
      <w:r w:rsidR="0037325A" w:rsidRPr="006A14D6">
        <w:rPr>
          <w:b/>
          <w:bCs/>
          <w:sz w:val="20"/>
          <w:szCs w:val="20"/>
        </w:rPr>
        <w:t xml:space="preserve"> </w:t>
      </w:r>
      <w:r w:rsidR="008F5B37" w:rsidRPr="006A14D6">
        <w:rPr>
          <w:bCs/>
          <w:sz w:val="20"/>
          <w:szCs w:val="20"/>
        </w:rPr>
        <w:t>вне</w:t>
      </w:r>
      <w:r w:rsidR="002A75EC" w:rsidRPr="006A14D6">
        <w:rPr>
          <w:sz w:val="20"/>
          <w:szCs w:val="20"/>
        </w:rPr>
        <w:t>бюджетн</w:t>
      </w:r>
      <w:r w:rsidR="009A38C9" w:rsidRPr="006A14D6">
        <w:rPr>
          <w:sz w:val="20"/>
          <w:szCs w:val="20"/>
        </w:rPr>
        <w:t>ые средства</w:t>
      </w:r>
      <w:r w:rsidR="001D1414">
        <w:rPr>
          <w:sz w:val="20"/>
          <w:szCs w:val="20"/>
        </w:rPr>
        <w:t xml:space="preserve"> ФГБОУ ВО «</w:t>
      </w:r>
      <w:r w:rsidR="002B4789">
        <w:rPr>
          <w:sz w:val="20"/>
          <w:szCs w:val="20"/>
        </w:rPr>
        <w:t>БрГУ</w:t>
      </w:r>
      <w:r w:rsidR="001D1414">
        <w:rPr>
          <w:sz w:val="20"/>
          <w:szCs w:val="20"/>
        </w:rPr>
        <w:t>»</w:t>
      </w:r>
      <w:r w:rsidR="008F5B37" w:rsidRPr="006A14D6">
        <w:rPr>
          <w:color w:val="0D0D0D"/>
          <w:sz w:val="20"/>
          <w:szCs w:val="20"/>
        </w:rPr>
        <w:t>.</w:t>
      </w:r>
    </w:p>
    <w:p w:rsidR="00256957" w:rsidRPr="000F1C95" w:rsidRDefault="00256957" w:rsidP="001E47E4">
      <w:pPr>
        <w:jc w:val="both"/>
        <w:rPr>
          <w:sz w:val="14"/>
          <w:szCs w:val="20"/>
        </w:rPr>
      </w:pPr>
    </w:p>
    <w:p w:rsidR="008F5B37" w:rsidRPr="009C3578" w:rsidRDefault="001F57C7" w:rsidP="002B4789">
      <w:pPr>
        <w:jc w:val="both"/>
        <w:rPr>
          <w:b/>
          <w:bCs/>
          <w:sz w:val="20"/>
          <w:szCs w:val="20"/>
        </w:rPr>
      </w:pPr>
      <w:r w:rsidRPr="006A14D6">
        <w:rPr>
          <w:b/>
          <w:sz w:val="20"/>
          <w:szCs w:val="20"/>
        </w:rPr>
        <w:t xml:space="preserve">3. Предмет гражданско-правового договора (далее – Договор): </w:t>
      </w:r>
      <w:r w:rsidR="001D1414">
        <w:rPr>
          <w:bCs/>
          <w:sz w:val="20"/>
          <w:szCs w:val="20"/>
        </w:rPr>
        <w:t>поставка продовольственных товаров</w:t>
      </w:r>
      <w:r w:rsidR="00C349BA">
        <w:rPr>
          <w:bCs/>
          <w:sz w:val="20"/>
          <w:szCs w:val="20"/>
        </w:rPr>
        <w:t xml:space="preserve"> –</w:t>
      </w:r>
      <w:r w:rsidR="000A15DA">
        <w:rPr>
          <w:bCs/>
          <w:sz w:val="20"/>
          <w:szCs w:val="20"/>
        </w:rPr>
        <w:t xml:space="preserve"> </w:t>
      </w:r>
      <w:r w:rsidR="000B4199">
        <w:rPr>
          <w:bCs/>
          <w:sz w:val="20"/>
          <w:szCs w:val="20"/>
        </w:rPr>
        <w:t>масло сл</w:t>
      </w:r>
      <w:r w:rsidR="000B4199">
        <w:rPr>
          <w:bCs/>
          <w:sz w:val="20"/>
          <w:szCs w:val="20"/>
        </w:rPr>
        <w:t>и</w:t>
      </w:r>
      <w:r w:rsidR="000B4199">
        <w:rPr>
          <w:bCs/>
          <w:sz w:val="20"/>
          <w:szCs w:val="20"/>
        </w:rPr>
        <w:t>вочное</w:t>
      </w:r>
      <w:r w:rsidR="007B4C21">
        <w:rPr>
          <w:bCs/>
          <w:sz w:val="20"/>
          <w:szCs w:val="20"/>
        </w:rPr>
        <w:t xml:space="preserve"> </w:t>
      </w:r>
      <w:r w:rsidR="001D1414">
        <w:rPr>
          <w:bCs/>
          <w:sz w:val="20"/>
          <w:szCs w:val="20"/>
        </w:rPr>
        <w:t>для нужд столовой</w:t>
      </w:r>
      <w:r w:rsidR="00EA7B54">
        <w:rPr>
          <w:bCs/>
          <w:sz w:val="20"/>
          <w:szCs w:val="20"/>
        </w:rPr>
        <w:t xml:space="preserve"> санатория-профилактория</w:t>
      </w:r>
      <w:r w:rsidR="008F5B37" w:rsidRPr="006A14D6">
        <w:rPr>
          <w:bCs/>
          <w:sz w:val="20"/>
          <w:szCs w:val="20"/>
        </w:rPr>
        <w:t>.</w:t>
      </w:r>
      <w:r w:rsidR="009A1DB8" w:rsidRPr="009A1DB8">
        <w:rPr>
          <w:color w:val="0D0D0D"/>
          <w:sz w:val="20"/>
          <w:szCs w:val="20"/>
        </w:rPr>
        <w:t xml:space="preserve"> </w:t>
      </w:r>
      <w:r w:rsidR="00130A6B">
        <w:rPr>
          <w:color w:val="0D0D0D"/>
          <w:sz w:val="20"/>
          <w:szCs w:val="20"/>
        </w:rPr>
        <w:t>Код ОКПД</w:t>
      </w:r>
      <w:proofErr w:type="gramStart"/>
      <w:r w:rsidR="00130A6B">
        <w:rPr>
          <w:color w:val="0D0D0D"/>
          <w:sz w:val="20"/>
          <w:szCs w:val="20"/>
        </w:rPr>
        <w:t>2</w:t>
      </w:r>
      <w:proofErr w:type="gramEnd"/>
      <w:r w:rsidR="00130A6B">
        <w:rPr>
          <w:color w:val="0D0D0D"/>
          <w:sz w:val="20"/>
          <w:szCs w:val="20"/>
        </w:rPr>
        <w:t xml:space="preserve"> и</w:t>
      </w:r>
      <w:r w:rsidR="00130A6B" w:rsidRPr="006A14D6">
        <w:rPr>
          <w:color w:val="0D0D0D"/>
          <w:sz w:val="20"/>
          <w:szCs w:val="20"/>
        </w:rPr>
        <w:t xml:space="preserve"> код ОКВЭД2 </w:t>
      </w:r>
      <w:r w:rsidR="00130A6B">
        <w:rPr>
          <w:color w:val="0D0D0D"/>
          <w:sz w:val="20"/>
          <w:szCs w:val="20"/>
        </w:rPr>
        <w:t>в п. 6.1 настоящего Извещения.</w:t>
      </w:r>
    </w:p>
    <w:p w:rsidR="001F57C7" w:rsidRPr="000F1C95" w:rsidRDefault="001F57C7" w:rsidP="006834C7">
      <w:pPr>
        <w:tabs>
          <w:tab w:val="left" w:pos="8352"/>
        </w:tabs>
        <w:jc w:val="both"/>
        <w:rPr>
          <w:bCs/>
          <w:sz w:val="14"/>
          <w:szCs w:val="20"/>
        </w:rPr>
      </w:pPr>
    </w:p>
    <w:p w:rsidR="001D1414" w:rsidRDefault="008F5B37" w:rsidP="00DC4C83">
      <w:pPr>
        <w:jc w:val="both"/>
        <w:rPr>
          <w:b/>
          <w:bCs/>
          <w:sz w:val="20"/>
          <w:szCs w:val="20"/>
        </w:rPr>
      </w:pPr>
      <w:r w:rsidRPr="006A14D6">
        <w:rPr>
          <w:b/>
          <w:sz w:val="20"/>
          <w:szCs w:val="20"/>
        </w:rPr>
        <w:t>4</w:t>
      </w:r>
      <w:r w:rsidR="001F57C7" w:rsidRPr="006A14D6">
        <w:rPr>
          <w:b/>
          <w:sz w:val="20"/>
          <w:szCs w:val="20"/>
        </w:rPr>
        <w:t xml:space="preserve">. </w:t>
      </w:r>
      <w:r w:rsidR="001D1414">
        <w:rPr>
          <w:b/>
          <w:sz w:val="20"/>
          <w:szCs w:val="20"/>
        </w:rPr>
        <w:t>Условия и сроки поставки товара</w:t>
      </w:r>
      <w:r w:rsidR="001F57C7" w:rsidRPr="006A14D6">
        <w:rPr>
          <w:b/>
          <w:bCs/>
          <w:sz w:val="20"/>
          <w:szCs w:val="20"/>
        </w:rPr>
        <w:t>:</w:t>
      </w:r>
    </w:p>
    <w:p w:rsidR="001D1414" w:rsidRPr="001D1414" w:rsidRDefault="001D1414" w:rsidP="001D1414">
      <w:pPr>
        <w:tabs>
          <w:tab w:val="left" w:pos="11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</w:t>
      </w:r>
      <w:r w:rsidRPr="001D1414">
        <w:rPr>
          <w:sz w:val="20"/>
          <w:szCs w:val="20"/>
        </w:rPr>
        <w:t>Условия поставки:</w:t>
      </w:r>
    </w:p>
    <w:p w:rsidR="001D1414" w:rsidRPr="001D1414" w:rsidRDefault="001D1414" w:rsidP="00C958D8">
      <w:pPr>
        <w:numPr>
          <w:ilvl w:val="0"/>
          <w:numId w:val="7"/>
        </w:numPr>
        <w:tabs>
          <w:tab w:val="left" w:pos="305"/>
          <w:tab w:val="left" w:pos="1100"/>
        </w:tabs>
        <w:ind w:left="0" w:firstLine="0"/>
        <w:jc w:val="both"/>
        <w:rPr>
          <w:sz w:val="20"/>
          <w:szCs w:val="20"/>
        </w:rPr>
      </w:pPr>
      <w:r w:rsidRPr="001D1414">
        <w:rPr>
          <w:sz w:val="20"/>
          <w:szCs w:val="20"/>
        </w:rPr>
        <w:t>Поставка товара осуществляется Поставщиком за его счет небольшими партиями по заявкам Заказчика, в которых указывается ассортимент и количество товара.</w:t>
      </w:r>
    </w:p>
    <w:p w:rsidR="001D1414" w:rsidRPr="001D1414" w:rsidRDefault="001D1414" w:rsidP="00C958D8">
      <w:pPr>
        <w:numPr>
          <w:ilvl w:val="0"/>
          <w:numId w:val="7"/>
        </w:numPr>
        <w:tabs>
          <w:tab w:val="left" w:pos="305"/>
          <w:tab w:val="left" w:pos="1100"/>
        </w:tabs>
        <w:ind w:left="0" w:firstLine="0"/>
        <w:jc w:val="both"/>
        <w:rPr>
          <w:sz w:val="20"/>
          <w:szCs w:val="20"/>
        </w:rPr>
      </w:pPr>
      <w:r w:rsidRPr="001D1414">
        <w:rPr>
          <w:noProof/>
          <w:sz w:val="20"/>
          <w:szCs w:val="20"/>
        </w:rPr>
        <w:t>Заказчик самостоятельно определяет периодичность поставок, а также количество и ассортимент товаров.</w:t>
      </w:r>
    </w:p>
    <w:p w:rsidR="001D1414" w:rsidRPr="001D1414" w:rsidRDefault="001D1414" w:rsidP="00C958D8">
      <w:pPr>
        <w:numPr>
          <w:ilvl w:val="0"/>
          <w:numId w:val="7"/>
        </w:numPr>
        <w:tabs>
          <w:tab w:val="left" w:pos="305"/>
          <w:tab w:val="left" w:pos="1100"/>
        </w:tabs>
        <w:ind w:left="0" w:firstLine="0"/>
        <w:jc w:val="both"/>
        <w:rPr>
          <w:sz w:val="20"/>
          <w:szCs w:val="20"/>
        </w:rPr>
      </w:pPr>
      <w:r w:rsidRPr="001D1414">
        <w:rPr>
          <w:noProof/>
          <w:sz w:val="20"/>
          <w:szCs w:val="20"/>
        </w:rPr>
        <w:t>Заказчик в срок не позднее чем за 2 (два) рабочих дня до предполагаемой даты поставки направляет Поставщику заявку, в которой указывает: ассортимент товара, количество товара, качество товара.</w:t>
      </w:r>
    </w:p>
    <w:p w:rsidR="001D1414" w:rsidRPr="001D1414" w:rsidRDefault="001D1414" w:rsidP="00C958D8">
      <w:pPr>
        <w:numPr>
          <w:ilvl w:val="0"/>
          <w:numId w:val="7"/>
        </w:numPr>
        <w:tabs>
          <w:tab w:val="left" w:pos="305"/>
          <w:tab w:val="left" w:pos="1100"/>
        </w:tabs>
        <w:ind w:left="0" w:firstLine="0"/>
        <w:jc w:val="both"/>
        <w:rPr>
          <w:sz w:val="20"/>
          <w:szCs w:val="20"/>
        </w:rPr>
      </w:pPr>
      <w:r w:rsidRPr="001D1414">
        <w:rPr>
          <w:noProof/>
          <w:sz w:val="20"/>
          <w:szCs w:val="20"/>
        </w:rPr>
        <w:t>Срок исполнения заявки – 1 (один) рабочий день.</w:t>
      </w:r>
    </w:p>
    <w:p w:rsidR="005279C6" w:rsidRPr="001D1414" w:rsidRDefault="001D1414" w:rsidP="001D141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</w:t>
      </w:r>
      <w:r w:rsidRPr="001D1414">
        <w:rPr>
          <w:sz w:val="20"/>
          <w:szCs w:val="20"/>
        </w:rPr>
        <w:t>Срок поставки: с момента</w:t>
      </w:r>
      <w:r w:rsidRPr="001D1414">
        <w:rPr>
          <w:bCs/>
          <w:sz w:val="20"/>
          <w:szCs w:val="20"/>
        </w:rPr>
        <w:t xml:space="preserve"> подписания гражданско-правового договора (далее - договора)</w:t>
      </w:r>
      <w:r w:rsidRPr="001D1414">
        <w:rPr>
          <w:b/>
          <w:bCs/>
          <w:sz w:val="20"/>
          <w:szCs w:val="20"/>
        </w:rPr>
        <w:t xml:space="preserve"> по «</w:t>
      </w:r>
      <w:r w:rsidR="000B4199">
        <w:rPr>
          <w:b/>
          <w:bCs/>
          <w:sz w:val="20"/>
          <w:szCs w:val="20"/>
        </w:rPr>
        <w:t>30</w:t>
      </w:r>
      <w:r w:rsidRPr="001D1414">
        <w:rPr>
          <w:b/>
          <w:bCs/>
          <w:sz w:val="20"/>
          <w:szCs w:val="20"/>
        </w:rPr>
        <w:t xml:space="preserve">» </w:t>
      </w:r>
      <w:r w:rsidR="000B4199">
        <w:rPr>
          <w:b/>
          <w:bCs/>
          <w:sz w:val="20"/>
          <w:szCs w:val="20"/>
        </w:rPr>
        <w:t>июня</w:t>
      </w:r>
      <w:r w:rsidRPr="001D1414">
        <w:rPr>
          <w:b/>
          <w:bCs/>
          <w:sz w:val="20"/>
          <w:szCs w:val="20"/>
        </w:rPr>
        <w:t xml:space="preserve"> </w:t>
      </w:r>
      <w:r w:rsidR="00BD2A83">
        <w:rPr>
          <w:b/>
          <w:bCs/>
          <w:sz w:val="20"/>
          <w:szCs w:val="20"/>
        </w:rPr>
        <w:t>2022</w:t>
      </w:r>
      <w:r w:rsidRPr="001D1414">
        <w:rPr>
          <w:b/>
          <w:bCs/>
          <w:sz w:val="20"/>
          <w:szCs w:val="20"/>
        </w:rPr>
        <w:t xml:space="preserve"> г.</w:t>
      </w:r>
    </w:p>
    <w:p w:rsidR="00DC4C83" w:rsidRPr="000F1C95" w:rsidRDefault="00DC4C83" w:rsidP="001D1414">
      <w:pPr>
        <w:tabs>
          <w:tab w:val="left" w:pos="1544"/>
        </w:tabs>
        <w:jc w:val="both"/>
        <w:rPr>
          <w:sz w:val="14"/>
          <w:szCs w:val="20"/>
        </w:rPr>
      </w:pPr>
    </w:p>
    <w:p w:rsidR="001D1414" w:rsidRPr="00B04CC1" w:rsidRDefault="008F5B37" w:rsidP="001D1414">
      <w:pPr>
        <w:tabs>
          <w:tab w:val="left" w:pos="1100"/>
        </w:tabs>
        <w:jc w:val="both"/>
      </w:pPr>
      <w:r w:rsidRPr="006A14D6">
        <w:rPr>
          <w:b/>
          <w:sz w:val="20"/>
          <w:szCs w:val="20"/>
        </w:rPr>
        <w:t>5</w:t>
      </w:r>
      <w:r w:rsidR="001F57C7" w:rsidRPr="006A14D6">
        <w:rPr>
          <w:b/>
          <w:sz w:val="20"/>
          <w:szCs w:val="20"/>
        </w:rPr>
        <w:t xml:space="preserve">. </w:t>
      </w:r>
      <w:proofErr w:type="gramStart"/>
      <w:r w:rsidR="001F57C7" w:rsidRPr="006A14D6">
        <w:rPr>
          <w:b/>
          <w:sz w:val="20"/>
          <w:szCs w:val="20"/>
        </w:rPr>
        <w:t xml:space="preserve">Место </w:t>
      </w:r>
      <w:r w:rsidR="001D1414">
        <w:rPr>
          <w:b/>
          <w:sz w:val="20"/>
          <w:szCs w:val="20"/>
        </w:rPr>
        <w:t>поставки товара</w:t>
      </w:r>
      <w:r w:rsidR="001F57C7" w:rsidRPr="006A14D6">
        <w:rPr>
          <w:b/>
          <w:sz w:val="20"/>
          <w:szCs w:val="20"/>
        </w:rPr>
        <w:t xml:space="preserve">: </w:t>
      </w:r>
      <w:r w:rsidR="001D1414" w:rsidRPr="001D1414">
        <w:rPr>
          <w:sz w:val="20"/>
          <w:szCs w:val="20"/>
        </w:rPr>
        <w:t>665709, Иркутская область, г. Братск, ж.р. Энергетик, ул. Погодаева, д. 7</w:t>
      </w:r>
      <w:r w:rsidR="00395874">
        <w:rPr>
          <w:sz w:val="20"/>
          <w:szCs w:val="20"/>
        </w:rPr>
        <w:t xml:space="preserve"> «А», помещение склада столовой</w:t>
      </w:r>
      <w:r w:rsidR="00EA7B54">
        <w:rPr>
          <w:sz w:val="20"/>
          <w:szCs w:val="20"/>
        </w:rPr>
        <w:t xml:space="preserve"> санатория-профилактория</w:t>
      </w:r>
      <w:r w:rsidR="00395874">
        <w:rPr>
          <w:sz w:val="20"/>
          <w:szCs w:val="20"/>
        </w:rPr>
        <w:t xml:space="preserve"> </w:t>
      </w:r>
      <w:r w:rsidR="001D1414" w:rsidRPr="001D1414">
        <w:rPr>
          <w:sz w:val="20"/>
          <w:szCs w:val="20"/>
        </w:rPr>
        <w:t>ФГБОУ ВО «БрГУ».</w:t>
      </w:r>
      <w:proofErr w:type="gramEnd"/>
    </w:p>
    <w:p w:rsidR="001F57C7" w:rsidRPr="000F1C95" w:rsidRDefault="001F57C7" w:rsidP="008B7523">
      <w:pPr>
        <w:pStyle w:val="11"/>
        <w:tabs>
          <w:tab w:val="num" w:pos="284"/>
          <w:tab w:val="num" w:pos="1260"/>
        </w:tabs>
        <w:rPr>
          <w:sz w:val="14"/>
          <w:szCs w:val="20"/>
        </w:rPr>
      </w:pPr>
    </w:p>
    <w:p w:rsidR="001D1414" w:rsidRDefault="008F5B37" w:rsidP="001D1414">
      <w:pPr>
        <w:tabs>
          <w:tab w:val="left" w:pos="567"/>
          <w:tab w:val="left" w:pos="720"/>
          <w:tab w:val="left" w:pos="993"/>
        </w:tabs>
        <w:ind w:right="99"/>
        <w:jc w:val="both"/>
        <w:rPr>
          <w:b/>
          <w:sz w:val="20"/>
          <w:szCs w:val="20"/>
        </w:rPr>
      </w:pPr>
      <w:r w:rsidRPr="001D1414">
        <w:rPr>
          <w:b/>
          <w:sz w:val="20"/>
          <w:szCs w:val="20"/>
        </w:rPr>
        <w:t>6</w:t>
      </w:r>
      <w:r w:rsidR="001F57C7" w:rsidRPr="001D1414">
        <w:rPr>
          <w:b/>
          <w:sz w:val="20"/>
          <w:szCs w:val="20"/>
        </w:rPr>
        <w:t xml:space="preserve">. </w:t>
      </w:r>
      <w:r w:rsidR="001D1414" w:rsidRPr="001D1414">
        <w:rPr>
          <w:b/>
          <w:sz w:val="20"/>
          <w:szCs w:val="20"/>
        </w:rPr>
        <w:t>Предмет договора с указанием количества поставляемого товара и описанием предмета настоящего запроса котировок:</w:t>
      </w:r>
    </w:p>
    <w:p w:rsidR="001D1414" w:rsidRDefault="001D1414" w:rsidP="001D1414">
      <w:pPr>
        <w:tabs>
          <w:tab w:val="left" w:pos="567"/>
          <w:tab w:val="left" w:pos="720"/>
          <w:tab w:val="left" w:pos="993"/>
        </w:tabs>
        <w:ind w:right="9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6.1. </w:t>
      </w:r>
      <w:r w:rsidRPr="001D1414">
        <w:rPr>
          <w:b/>
          <w:sz w:val="20"/>
          <w:szCs w:val="20"/>
        </w:rPr>
        <w:t>Требования к количественным, потребительским характеристикам необходимого товара:</w:t>
      </w:r>
    </w:p>
    <w:p w:rsidR="00EA7B54" w:rsidRDefault="00EA7B54" w:rsidP="001D1414">
      <w:pPr>
        <w:tabs>
          <w:tab w:val="left" w:pos="567"/>
          <w:tab w:val="left" w:pos="720"/>
          <w:tab w:val="left" w:pos="993"/>
        </w:tabs>
        <w:ind w:right="99"/>
        <w:jc w:val="both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2"/>
        <w:gridCol w:w="1266"/>
        <w:gridCol w:w="996"/>
        <w:gridCol w:w="1828"/>
        <w:gridCol w:w="4036"/>
        <w:gridCol w:w="877"/>
        <w:gridCol w:w="616"/>
      </w:tblGrid>
      <w:tr w:rsidR="00C349BA" w:rsidRPr="00905ECF" w:rsidTr="00C349BA">
        <w:trPr>
          <w:trHeight w:val="494"/>
          <w:jc w:val="center"/>
        </w:trPr>
        <w:tc>
          <w:tcPr>
            <w:tcW w:w="622" w:type="dxa"/>
            <w:vAlign w:val="center"/>
          </w:tcPr>
          <w:p w:rsidR="00C349BA" w:rsidRPr="00905ECF" w:rsidRDefault="00C349BA" w:rsidP="00C349BA">
            <w:pPr>
              <w:jc w:val="center"/>
              <w:rPr>
                <w:sz w:val="20"/>
                <w:szCs w:val="20"/>
              </w:rPr>
            </w:pPr>
            <w:r w:rsidRPr="00905ECF">
              <w:rPr>
                <w:sz w:val="20"/>
                <w:szCs w:val="20"/>
              </w:rPr>
              <w:t>№</w:t>
            </w:r>
          </w:p>
          <w:p w:rsidR="00C349BA" w:rsidRPr="00905ECF" w:rsidRDefault="00C349BA" w:rsidP="00C349B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05EC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05ECF">
              <w:rPr>
                <w:sz w:val="20"/>
                <w:szCs w:val="20"/>
              </w:rPr>
              <w:t>/</w:t>
            </w:r>
            <w:proofErr w:type="spellStart"/>
            <w:r w:rsidRPr="00905EC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66" w:type="dxa"/>
            <w:vAlign w:val="center"/>
          </w:tcPr>
          <w:p w:rsidR="00C349BA" w:rsidRPr="00905ECF" w:rsidRDefault="00C349BA" w:rsidP="00C349BA">
            <w:pPr>
              <w:jc w:val="center"/>
              <w:rPr>
                <w:sz w:val="20"/>
                <w:szCs w:val="20"/>
              </w:rPr>
            </w:pPr>
            <w:r w:rsidRPr="00905ECF">
              <w:rPr>
                <w:sz w:val="20"/>
                <w:szCs w:val="20"/>
              </w:rPr>
              <w:t>ОКПД</w:t>
            </w:r>
            <w:proofErr w:type="gramStart"/>
            <w:r w:rsidRPr="00905ECF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996" w:type="dxa"/>
            <w:vAlign w:val="center"/>
          </w:tcPr>
          <w:p w:rsidR="00C349BA" w:rsidRPr="00905ECF" w:rsidRDefault="00C349BA" w:rsidP="00C349BA">
            <w:pPr>
              <w:jc w:val="center"/>
              <w:rPr>
                <w:sz w:val="20"/>
                <w:szCs w:val="20"/>
              </w:rPr>
            </w:pPr>
            <w:r w:rsidRPr="00905ECF">
              <w:rPr>
                <w:sz w:val="20"/>
                <w:szCs w:val="20"/>
              </w:rPr>
              <w:t>ОКВЭД</w:t>
            </w:r>
            <w:proofErr w:type="gramStart"/>
            <w:r w:rsidRPr="00905ECF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28" w:type="dxa"/>
            <w:vAlign w:val="center"/>
          </w:tcPr>
          <w:p w:rsidR="00C349BA" w:rsidRPr="00905ECF" w:rsidRDefault="00C349BA" w:rsidP="00C349BA">
            <w:pPr>
              <w:jc w:val="center"/>
              <w:rPr>
                <w:sz w:val="20"/>
                <w:szCs w:val="20"/>
              </w:rPr>
            </w:pPr>
            <w:r w:rsidRPr="00905EC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036" w:type="dxa"/>
            <w:vAlign w:val="center"/>
          </w:tcPr>
          <w:p w:rsidR="00C349BA" w:rsidRPr="00905ECF" w:rsidRDefault="00C349BA" w:rsidP="00C349BA">
            <w:pPr>
              <w:jc w:val="center"/>
              <w:rPr>
                <w:sz w:val="20"/>
                <w:szCs w:val="20"/>
              </w:rPr>
            </w:pPr>
            <w:r w:rsidRPr="00905ECF">
              <w:rPr>
                <w:sz w:val="20"/>
                <w:szCs w:val="20"/>
              </w:rPr>
              <w:t>Характеристики необходимого товара</w:t>
            </w:r>
          </w:p>
        </w:tc>
        <w:tc>
          <w:tcPr>
            <w:tcW w:w="877" w:type="dxa"/>
            <w:vAlign w:val="center"/>
          </w:tcPr>
          <w:p w:rsidR="00C349BA" w:rsidRPr="00905ECF" w:rsidRDefault="00C349BA" w:rsidP="00C349BA">
            <w:pPr>
              <w:jc w:val="center"/>
              <w:rPr>
                <w:sz w:val="20"/>
                <w:szCs w:val="20"/>
              </w:rPr>
            </w:pPr>
            <w:r w:rsidRPr="00905ECF">
              <w:rPr>
                <w:sz w:val="20"/>
                <w:szCs w:val="20"/>
              </w:rPr>
              <w:t xml:space="preserve">Ед. </w:t>
            </w:r>
            <w:proofErr w:type="spellStart"/>
            <w:r w:rsidRPr="00905ECF">
              <w:rPr>
                <w:sz w:val="20"/>
                <w:szCs w:val="20"/>
              </w:rPr>
              <w:t>изм</w:t>
            </w:r>
            <w:proofErr w:type="spellEnd"/>
            <w:r w:rsidRPr="00905ECF">
              <w:rPr>
                <w:sz w:val="20"/>
                <w:szCs w:val="20"/>
              </w:rPr>
              <w:t>.</w:t>
            </w:r>
          </w:p>
        </w:tc>
        <w:tc>
          <w:tcPr>
            <w:tcW w:w="616" w:type="dxa"/>
            <w:vAlign w:val="center"/>
          </w:tcPr>
          <w:p w:rsidR="00C349BA" w:rsidRPr="00905ECF" w:rsidRDefault="00C349BA" w:rsidP="00C349BA">
            <w:pPr>
              <w:jc w:val="center"/>
              <w:rPr>
                <w:sz w:val="20"/>
                <w:szCs w:val="20"/>
              </w:rPr>
            </w:pPr>
            <w:r w:rsidRPr="00905ECF">
              <w:rPr>
                <w:sz w:val="20"/>
                <w:szCs w:val="20"/>
              </w:rPr>
              <w:t>Кол-во</w:t>
            </w:r>
          </w:p>
        </w:tc>
      </w:tr>
      <w:tr w:rsidR="00C349BA" w:rsidRPr="00905ECF" w:rsidTr="00C349BA">
        <w:trPr>
          <w:trHeight w:val="293"/>
          <w:jc w:val="center"/>
        </w:trPr>
        <w:tc>
          <w:tcPr>
            <w:tcW w:w="622" w:type="dxa"/>
            <w:vAlign w:val="center"/>
          </w:tcPr>
          <w:p w:rsidR="00C349BA" w:rsidRPr="00905ECF" w:rsidRDefault="00C349BA" w:rsidP="00C349BA">
            <w:pPr>
              <w:jc w:val="center"/>
              <w:rPr>
                <w:sz w:val="20"/>
                <w:szCs w:val="20"/>
              </w:rPr>
            </w:pPr>
            <w:r w:rsidRPr="00905ECF">
              <w:rPr>
                <w:sz w:val="20"/>
                <w:szCs w:val="20"/>
              </w:rPr>
              <w:t>1</w:t>
            </w:r>
          </w:p>
        </w:tc>
        <w:tc>
          <w:tcPr>
            <w:tcW w:w="1266" w:type="dxa"/>
            <w:vAlign w:val="center"/>
          </w:tcPr>
          <w:p w:rsidR="00C349BA" w:rsidRPr="00905ECF" w:rsidRDefault="00C349BA" w:rsidP="00C349BA">
            <w:pPr>
              <w:jc w:val="center"/>
              <w:rPr>
                <w:sz w:val="20"/>
                <w:szCs w:val="20"/>
              </w:rPr>
            </w:pPr>
            <w:r w:rsidRPr="00905ECF">
              <w:rPr>
                <w:sz w:val="20"/>
                <w:szCs w:val="20"/>
              </w:rPr>
              <w:t>2</w:t>
            </w:r>
          </w:p>
        </w:tc>
        <w:tc>
          <w:tcPr>
            <w:tcW w:w="996" w:type="dxa"/>
            <w:vAlign w:val="center"/>
          </w:tcPr>
          <w:p w:rsidR="00C349BA" w:rsidRPr="00905ECF" w:rsidRDefault="00C349BA" w:rsidP="00C349BA">
            <w:pPr>
              <w:jc w:val="center"/>
              <w:rPr>
                <w:sz w:val="20"/>
                <w:szCs w:val="20"/>
              </w:rPr>
            </w:pPr>
            <w:r w:rsidRPr="00905ECF">
              <w:rPr>
                <w:sz w:val="20"/>
                <w:szCs w:val="20"/>
              </w:rPr>
              <w:t>3</w:t>
            </w:r>
          </w:p>
        </w:tc>
        <w:tc>
          <w:tcPr>
            <w:tcW w:w="1828" w:type="dxa"/>
            <w:vAlign w:val="center"/>
          </w:tcPr>
          <w:p w:rsidR="00C349BA" w:rsidRPr="00905ECF" w:rsidRDefault="00C349BA" w:rsidP="00C349BA">
            <w:pPr>
              <w:jc w:val="center"/>
              <w:rPr>
                <w:sz w:val="20"/>
                <w:szCs w:val="20"/>
              </w:rPr>
            </w:pPr>
            <w:r w:rsidRPr="00905ECF">
              <w:rPr>
                <w:sz w:val="20"/>
                <w:szCs w:val="20"/>
              </w:rPr>
              <w:t>4</w:t>
            </w:r>
          </w:p>
        </w:tc>
        <w:tc>
          <w:tcPr>
            <w:tcW w:w="4036" w:type="dxa"/>
            <w:vAlign w:val="center"/>
          </w:tcPr>
          <w:p w:rsidR="00C349BA" w:rsidRPr="00905ECF" w:rsidRDefault="00C349BA" w:rsidP="00C349BA">
            <w:pPr>
              <w:jc w:val="center"/>
              <w:rPr>
                <w:sz w:val="20"/>
                <w:szCs w:val="20"/>
              </w:rPr>
            </w:pPr>
            <w:r w:rsidRPr="00905ECF">
              <w:rPr>
                <w:sz w:val="20"/>
                <w:szCs w:val="20"/>
              </w:rPr>
              <w:t>5</w:t>
            </w:r>
          </w:p>
        </w:tc>
        <w:tc>
          <w:tcPr>
            <w:tcW w:w="877" w:type="dxa"/>
            <w:vAlign w:val="center"/>
          </w:tcPr>
          <w:p w:rsidR="00C349BA" w:rsidRPr="00905ECF" w:rsidRDefault="00C349BA" w:rsidP="00C349BA">
            <w:pPr>
              <w:jc w:val="center"/>
              <w:rPr>
                <w:sz w:val="20"/>
                <w:szCs w:val="20"/>
              </w:rPr>
            </w:pPr>
            <w:r w:rsidRPr="00905ECF">
              <w:rPr>
                <w:sz w:val="20"/>
                <w:szCs w:val="20"/>
              </w:rPr>
              <w:t>6</w:t>
            </w:r>
          </w:p>
        </w:tc>
        <w:tc>
          <w:tcPr>
            <w:tcW w:w="616" w:type="dxa"/>
            <w:vAlign w:val="center"/>
          </w:tcPr>
          <w:p w:rsidR="00C349BA" w:rsidRPr="00905ECF" w:rsidRDefault="00C349BA" w:rsidP="00C349BA">
            <w:pPr>
              <w:jc w:val="center"/>
              <w:rPr>
                <w:sz w:val="20"/>
                <w:szCs w:val="20"/>
              </w:rPr>
            </w:pPr>
            <w:r w:rsidRPr="00905ECF">
              <w:rPr>
                <w:sz w:val="20"/>
                <w:szCs w:val="20"/>
              </w:rPr>
              <w:t>7</w:t>
            </w:r>
          </w:p>
        </w:tc>
      </w:tr>
      <w:tr w:rsidR="00C349BA" w:rsidRPr="00905ECF" w:rsidTr="00C349BA">
        <w:trPr>
          <w:trHeight w:val="914"/>
          <w:jc w:val="center"/>
        </w:trPr>
        <w:tc>
          <w:tcPr>
            <w:tcW w:w="622" w:type="dxa"/>
          </w:tcPr>
          <w:p w:rsidR="00C349BA" w:rsidRPr="00905ECF" w:rsidRDefault="00C349BA" w:rsidP="00C3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:rsidR="00C349BA" w:rsidRPr="00905ECF" w:rsidRDefault="000B4199" w:rsidP="00C3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10.51.30.111</w:t>
            </w:r>
          </w:p>
        </w:tc>
        <w:tc>
          <w:tcPr>
            <w:tcW w:w="996" w:type="dxa"/>
          </w:tcPr>
          <w:p w:rsidR="00C349BA" w:rsidRPr="00905ECF" w:rsidRDefault="000B4199" w:rsidP="00C3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</w:t>
            </w:r>
          </w:p>
        </w:tc>
        <w:tc>
          <w:tcPr>
            <w:tcW w:w="1828" w:type="dxa"/>
          </w:tcPr>
          <w:p w:rsidR="00C349BA" w:rsidRPr="00905ECF" w:rsidRDefault="000B4199" w:rsidP="00C3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4036" w:type="dxa"/>
          </w:tcPr>
          <w:p w:rsidR="000B4199" w:rsidRPr="007B4C21" w:rsidRDefault="000B4199" w:rsidP="000B4199">
            <w:pPr>
              <w:jc w:val="both"/>
              <w:rPr>
                <w:color w:val="000000"/>
                <w:sz w:val="18"/>
                <w:szCs w:val="18"/>
              </w:rPr>
            </w:pPr>
            <w:r w:rsidRPr="007B4C21">
              <w:rPr>
                <w:color w:val="000000"/>
                <w:sz w:val="18"/>
                <w:szCs w:val="18"/>
              </w:rPr>
              <w:t>Масло  сладко-сливочное несоленое – крестья</w:t>
            </w:r>
            <w:r w:rsidRPr="007B4C21">
              <w:rPr>
                <w:color w:val="000000"/>
                <w:sz w:val="18"/>
                <w:szCs w:val="18"/>
              </w:rPr>
              <w:t>н</w:t>
            </w:r>
            <w:r w:rsidRPr="007B4C21">
              <w:rPr>
                <w:color w:val="000000"/>
                <w:sz w:val="18"/>
                <w:szCs w:val="18"/>
              </w:rPr>
              <w:t>ское высшего сорта должно вырабатываться</w:t>
            </w:r>
            <w:r w:rsidRPr="007B4C21">
              <w:rPr>
                <w:sz w:val="18"/>
                <w:szCs w:val="18"/>
              </w:rPr>
              <w:t xml:space="preserve"> из молока натурального коровьего  с</w:t>
            </w:r>
            <w:r w:rsidRPr="007B4C21">
              <w:rPr>
                <w:color w:val="000000"/>
                <w:sz w:val="18"/>
                <w:szCs w:val="18"/>
              </w:rPr>
              <w:t xml:space="preserve"> соблюдением санитарных правил, рецептур и технологических инструкций, утвержденных в установленном порядке. </w:t>
            </w:r>
          </w:p>
          <w:p w:rsidR="000B4199" w:rsidRPr="007B4C21" w:rsidRDefault="000B4199" w:rsidP="000B4199">
            <w:pPr>
              <w:jc w:val="both"/>
              <w:rPr>
                <w:color w:val="000000"/>
                <w:sz w:val="18"/>
                <w:szCs w:val="18"/>
              </w:rPr>
            </w:pPr>
            <w:r w:rsidRPr="007B4C21">
              <w:rPr>
                <w:color w:val="000000"/>
                <w:sz w:val="18"/>
                <w:szCs w:val="18"/>
              </w:rPr>
              <w:t>Массовая доля жира должна быть не менее 72,5%.</w:t>
            </w:r>
          </w:p>
          <w:p w:rsidR="000B4199" w:rsidRPr="007B4C21" w:rsidRDefault="000B4199" w:rsidP="000B4199">
            <w:pPr>
              <w:jc w:val="both"/>
              <w:rPr>
                <w:sz w:val="18"/>
                <w:szCs w:val="18"/>
              </w:rPr>
            </w:pPr>
            <w:r w:rsidRPr="007B4C21">
              <w:rPr>
                <w:sz w:val="18"/>
                <w:szCs w:val="18"/>
              </w:rPr>
              <w:t>Вкус и запах чистый сладко-сливочный, без п</w:t>
            </w:r>
            <w:r w:rsidRPr="007B4C21">
              <w:rPr>
                <w:sz w:val="18"/>
                <w:szCs w:val="18"/>
              </w:rPr>
              <w:t>о</w:t>
            </w:r>
            <w:r w:rsidRPr="007B4C21">
              <w:rPr>
                <w:sz w:val="18"/>
                <w:szCs w:val="18"/>
              </w:rPr>
              <w:t>сторонних запахов и привкусов.</w:t>
            </w:r>
          </w:p>
          <w:p w:rsidR="000B4199" w:rsidRPr="007B4C21" w:rsidRDefault="000B4199" w:rsidP="000B4199">
            <w:pPr>
              <w:jc w:val="both"/>
              <w:rPr>
                <w:sz w:val="18"/>
                <w:szCs w:val="18"/>
              </w:rPr>
            </w:pPr>
            <w:r w:rsidRPr="007B4C21">
              <w:rPr>
                <w:sz w:val="18"/>
                <w:szCs w:val="18"/>
              </w:rPr>
              <w:t>Цвет  светло-желтый, однородный по всей массе.</w:t>
            </w:r>
          </w:p>
          <w:p w:rsidR="000B4199" w:rsidRPr="007B4C21" w:rsidRDefault="000B4199" w:rsidP="000B4199">
            <w:pPr>
              <w:jc w:val="both"/>
              <w:rPr>
                <w:sz w:val="18"/>
                <w:szCs w:val="18"/>
              </w:rPr>
            </w:pPr>
            <w:r w:rsidRPr="007B4C21">
              <w:rPr>
                <w:sz w:val="18"/>
                <w:szCs w:val="18"/>
              </w:rPr>
              <w:t>Консистенция плотная, пластичная, однородная, не крошащаяся,  поверхность на срезе блест</w:t>
            </w:r>
            <w:r w:rsidRPr="007B4C21">
              <w:rPr>
                <w:sz w:val="18"/>
                <w:szCs w:val="18"/>
              </w:rPr>
              <w:t>я</w:t>
            </w:r>
            <w:r w:rsidRPr="007B4C21">
              <w:rPr>
                <w:sz w:val="18"/>
                <w:szCs w:val="18"/>
              </w:rPr>
              <w:t>щая.</w:t>
            </w:r>
          </w:p>
          <w:p w:rsidR="000B4199" w:rsidRPr="007B4C21" w:rsidRDefault="000B4199" w:rsidP="000B4199">
            <w:pPr>
              <w:jc w:val="both"/>
              <w:rPr>
                <w:sz w:val="18"/>
                <w:szCs w:val="18"/>
              </w:rPr>
            </w:pPr>
            <w:r w:rsidRPr="007B4C21">
              <w:rPr>
                <w:sz w:val="18"/>
                <w:szCs w:val="18"/>
              </w:rPr>
              <w:t>Без консервантов и растительных жиров.</w:t>
            </w:r>
          </w:p>
          <w:p w:rsidR="000B4199" w:rsidRPr="007B4C21" w:rsidRDefault="000B4199" w:rsidP="000B4199">
            <w:pPr>
              <w:jc w:val="both"/>
              <w:rPr>
                <w:sz w:val="18"/>
                <w:szCs w:val="18"/>
              </w:rPr>
            </w:pPr>
            <w:r w:rsidRPr="007B4C21">
              <w:rPr>
                <w:sz w:val="18"/>
                <w:szCs w:val="18"/>
              </w:rPr>
              <w:t xml:space="preserve">Упаковка – </w:t>
            </w:r>
            <w:proofErr w:type="spellStart"/>
            <w:r w:rsidRPr="007B4C21">
              <w:rPr>
                <w:sz w:val="18"/>
                <w:szCs w:val="18"/>
              </w:rPr>
              <w:t>кашированная</w:t>
            </w:r>
            <w:proofErr w:type="spellEnd"/>
            <w:r w:rsidRPr="007B4C21">
              <w:rPr>
                <w:sz w:val="18"/>
                <w:szCs w:val="18"/>
              </w:rPr>
              <w:t xml:space="preserve"> упаковочная фольга, фасовка – брикет </w:t>
            </w:r>
            <w:r>
              <w:rPr>
                <w:sz w:val="18"/>
                <w:szCs w:val="18"/>
              </w:rPr>
              <w:t>200 гр.</w:t>
            </w:r>
            <w:r w:rsidRPr="007B4C21">
              <w:rPr>
                <w:sz w:val="18"/>
                <w:szCs w:val="18"/>
              </w:rPr>
              <w:t xml:space="preserve"> На упаковке должна быть указана дата изготовления.</w:t>
            </w:r>
          </w:p>
          <w:p w:rsidR="00C349BA" w:rsidRPr="00905ECF" w:rsidRDefault="000B4199" w:rsidP="000B4199">
            <w:pPr>
              <w:jc w:val="both"/>
              <w:rPr>
                <w:sz w:val="20"/>
                <w:szCs w:val="20"/>
              </w:rPr>
            </w:pPr>
            <w:r w:rsidRPr="007B4C21">
              <w:rPr>
                <w:sz w:val="18"/>
                <w:szCs w:val="18"/>
              </w:rPr>
              <w:t xml:space="preserve">Соответствие </w:t>
            </w:r>
            <w:proofErr w:type="gramStart"/>
            <w:r w:rsidRPr="007B4C21">
              <w:rPr>
                <w:sz w:val="18"/>
                <w:szCs w:val="18"/>
              </w:rPr>
              <w:t>ТР</w:t>
            </w:r>
            <w:proofErr w:type="gramEnd"/>
            <w:r w:rsidRPr="007B4C21">
              <w:rPr>
                <w:sz w:val="18"/>
                <w:szCs w:val="18"/>
              </w:rPr>
              <w:t xml:space="preserve"> ТС 021/2011 г. «О безопасности пищевой продукции» от 09.12.2011 г. № 880, 033/2013 «О безопасности молока и молочной продукции», ГОСТ 32261-2013.</w:t>
            </w:r>
          </w:p>
        </w:tc>
        <w:tc>
          <w:tcPr>
            <w:tcW w:w="877" w:type="dxa"/>
          </w:tcPr>
          <w:p w:rsidR="00C349BA" w:rsidRPr="00905ECF" w:rsidRDefault="0005175A" w:rsidP="00C34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="000B4199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16" w:type="dxa"/>
          </w:tcPr>
          <w:p w:rsidR="00C349BA" w:rsidRPr="00905ECF" w:rsidRDefault="000B4199" w:rsidP="00AA3534">
            <w:pPr>
              <w:tabs>
                <w:tab w:val="center" w:pos="2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</w:tr>
    </w:tbl>
    <w:p w:rsidR="00DB3DDE" w:rsidRDefault="00DB3DDE" w:rsidP="001D1414">
      <w:pPr>
        <w:tabs>
          <w:tab w:val="left" w:pos="567"/>
          <w:tab w:val="left" w:pos="720"/>
          <w:tab w:val="left" w:pos="993"/>
        </w:tabs>
        <w:ind w:right="99"/>
        <w:jc w:val="both"/>
        <w:rPr>
          <w:b/>
          <w:sz w:val="20"/>
          <w:szCs w:val="20"/>
        </w:rPr>
      </w:pPr>
    </w:p>
    <w:p w:rsidR="003D41D6" w:rsidRPr="008A4E15" w:rsidRDefault="003D41D6" w:rsidP="003D41D6">
      <w:pPr>
        <w:tabs>
          <w:tab w:val="left" w:pos="1134"/>
        </w:tabs>
        <w:jc w:val="both"/>
        <w:rPr>
          <w:sz w:val="20"/>
          <w:szCs w:val="20"/>
        </w:rPr>
      </w:pPr>
      <w:r w:rsidRPr="008A4E15">
        <w:rPr>
          <w:b/>
          <w:bCs/>
          <w:sz w:val="20"/>
          <w:szCs w:val="20"/>
        </w:rPr>
        <w:t xml:space="preserve">6.2. </w:t>
      </w:r>
      <w:r w:rsidRPr="008A4E15">
        <w:rPr>
          <w:b/>
          <w:sz w:val="20"/>
          <w:szCs w:val="20"/>
        </w:rPr>
        <w:t>Общие требования к качеству и безопасности товара:</w:t>
      </w:r>
    </w:p>
    <w:p w:rsidR="007B4C21" w:rsidRPr="008A4E15" w:rsidRDefault="007B4C21" w:rsidP="00C958D8">
      <w:pPr>
        <w:numPr>
          <w:ilvl w:val="0"/>
          <w:numId w:val="8"/>
        </w:numPr>
        <w:tabs>
          <w:tab w:val="clear" w:pos="1724"/>
          <w:tab w:val="num" w:pos="437"/>
          <w:tab w:val="num" w:pos="1080"/>
        </w:tabs>
        <w:ind w:left="0"/>
        <w:jc w:val="both"/>
        <w:rPr>
          <w:sz w:val="20"/>
          <w:szCs w:val="20"/>
        </w:rPr>
      </w:pPr>
      <w:r w:rsidRPr="008A4E15">
        <w:rPr>
          <w:sz w:val="20"/>
          <w:szCs w:val="20"/>
        </w:rPr>
        <w:t>соответствие поставляемых товаров стандартам</w:t>
      </w:r>
      <w:r>
        <w:rPr>
          <w:sz w:val="20"/>
          <w:szCs w:val="20"/>
        </w:rPr>
        <w:t xml:space="preserve"> ГОСТ</w:t>
      </w:r>
      <w:r w:rsidRPr="008A4E15">
        <w:rPr>
          <w:sz w:val="20"/>
          <w:szCs w:val="20"/>
        </w:rPr>
        <w:t xml:space="preserve"> и </w:t>
      </w:r>
      <w:proofErr w:type="spellStart"/>
      <w:r w:rsidRPr="008A4E15">
        <w:rPr>
          <w:sz w:val="20"/>
          <w:szCs w:val="20"/>
        </w:rPr>
        <w:t>СанПиН</w:t>
      </w:r>
      <w:proofErr w:type="spellEnd"/>
      <w:r w:rsidRPr="008A4E15">
        <w:rPr>
          <w:sz w:val="20"/>
          <w:szCs w:val="20"/>
        </w:rPr>
        <w:t xml:space="preserve"> 2.3.2.1078-01;</w:t>
      </w:r>
    </w:p>
    <w:p w:rsidR="007B4C21" w:rsidRPr="009B50F8" w:rsidRDefault="007B4C21" w:rsidP="00C958D8">
      <w:pPr>
        <w:numPr>
          <w:ilvl w:val="0"/>
          <w:numId w:val="8"/>
        </w:numPr>
        <w:tabs>
          <w:tab w:val="clear" w:pos="1724"/>
          <w:tab w:val="num" w:pos="426"/>
        </w:tabs>
        <w:ind w:left="0"/>
        <w:jc w:val="both"/>
        <w:rPr>
          <w:sz w:val="20"/>
        </w:rPr>
      </w:pPr>
      <w:proofErr w:type="gramStart"/>
      <w:r w:rsidRPr="009B50F8">
        <w:rPr>
          <w:sz w:val="20"/>
        </w:rPr>
        <w:t>Поставщик, в соответствии требований Приказа Федеральной Службы по надзору в сфере защиты прав потреб</w:t>
      </w:r>
      <w:r w:rsidRPr="009B50F8">
        <w:rPr>
          <w:sz w:val="20"/>
        </w:rPr>
        <w:t>и</w:t>
      </w:r>
      <w:r w:rsidRPr="009B50F8">
        <w:rPr>
          <w:sz w:val="20"/>
        </w:rPr>
        <w:t xml:space="preserve">телей и благополучия человека № 224 от 19.07.2007 г. «О санитарно-эпидемиологических экспертизах, обследованиях, </w:t>
      </w:r>
      <w:r w:rsidRPr="009B50F8">
        <w:rPr>
          <w:sz w:val="20"/>
        </w:rPr>
        <w:lastRenderedPageBreak/>
        <w:t>исследованиях, испытаниях и токсикологических, гигиенических и иных видах оценок», Федерального Закона от 02.01.2000 г. № 29-ФЗ «О качестве и безопасности пищевых продуктов», вместе с товаром должен предоставить Зака</w:t>
      </w:r>
      <w:r w:rsidRPr="009B50F8">
        <w:rPr>
          <w:sz w:val="20"/>
        </w:rPr>
        <w:t>з</w:t>
      </w:r>
      <w:r w:rsidRPr="009B50F8">
        <w:rPr>
          <w:sz w:val="20"/>
        </w:rPr>
        <w:t xml:space="preserve">чику следующие документы, подтверждающие его качество и безопасность: </w:t>
      </w:r>
      <w:proofErr w:type="gramEnd"/>
    </w:p>
    <w:p w:rsidR="007B4C21" w:rsidRPr="009B50F8" w:rsidRDefault="007B4C21" w:rsidP="007B4C21">
      <w:pPr>
        <w:tabs>
          <w:tab w:val="num" w:pos="426"/>
        </w:tabs>
        <w:suppressAutoHyphens/>
        <w:jc w:val="both"/>
        <w:rPr>
          <w:sz w:val="20"/>
        </w:rPr>
      </w:pPr>
      <w:r w:rsidRPr="009B50F8">
        <w:rPr>
          <w:sz w:val="20"/>
        </w:rPr>
        <w:t>а) копию свидетельства удостоверяющее качество товара;</w:t>
      </w:r>
    </w:p>
    <w:p w:rsidR="007B4C21" w:rsidRPr="009B50F8" w:rsidRDefault="007B4C21" w:rsidP="007B4C21">
      <w:pPr>
        <w:tabs>
          <w:tab w:val="num" w:pos="426"/>
        </w:tabs>
        <w:suppressAutoHyphens/>
        <w:jc w:val="both"/>
        <w:rPr>
          <w:sz w:val="20"/>
        </w:rPr>
      </w:pPr>
      <w:r w:rsidRPr="009B50F8">
        <w:rPr>
          <w:sz w:val="20"/>
        </w:rPr>
        <w:t>б) санитарно-эпидемиологическое заключение (или Свидетельство о государственной регистрации);</w:t>
      </w:r>
    </w:p>
    <w:p w:rsidR="007B4C21" w:rsidRPr="009B50F8" w:rsidRDefault="007B4C21" w:rsidP="00C958D8">
      <w:pPr>
        <w:numPr>
          <w:ilvl w:val="0"/>
          <w:numId w:val="8"/>
        </w:numPr>
        <w:tabs>
          <w:tab w:val="clear" w:pos="1724"/>
          <w:tab w:val="num" w:pos="426"/>
          <w:tab w:val="num" w:pos="993"/>
        </w:tabs>
        <w:ind w:left="0"/>
        <w:jc w:val="both"/>
        <w:rPr>
          <w:sz w:val="20"/>
        </w:rPr>
      </w:pPr>
      <w:r w:rsidRPr="009B50F8">
        <w:rPr>
          <w:sz w:val="20"/>
        </w:rPr>
        <w:t>поставляемая продукция не должна содержать искусственных консервантов и ГМО. Продукция должна быть эк</w:t>
      </w:r>
      <w:r w:rsidRPr="009B50F8">
        <w:rPr>
          <w:sz w:val="20"/>
        </w:rPr>
        <w:t>о</w:t>
      </w:r>
      <w:r w:rsidRPr="009B50F8">
        <w:rPr>
          <w:sz w:val="20"/>
        </w:rPr>
        <w:t>логически чистой;</w:t>
      </w:r>
    </w:p>
    <w:p w:rsidR="003D41D6" w:rsidRPr="009B50F8" w:rsidRDefault="007B4C21" w:rsidP="00C958D8">
      <w:pPr>
        <w:numPr>
          <w:ilvl w:val="0"/>
          <w:numId w:val="8"/>
        </w:numPr>
        <w:tabs>
          <w:tab w:val="clear" w:pos="1724"/>
          <w:tab w:val="num" w:pos="426"/>
        </w:tabs>
        <w:ind w:left="0"/>
        <w:jc w:val="both"/>
        <w:rPr>
          <w:sz w:val="20"/>
        </w:rPr>
      </w:pPr>
      <w:r w:rsidRPr="009B50F8">
        <w:rPr>
          <w:noProof/>
          <w:sz w:val="20"/>
        </w:rPr>
        <w:t>оставшийся срок хранения товара на дату его поставки должен быть не менее 80% от указанного производителем</w:t>
      </w:r>
      <w:r w:rsidR="003D41D6" w:rsidRPr="009B50F8">
        <w:rPr>
          <w:noProof/>
          <w:sz w:val="20"/>
        </w:rPr>
        <w:t>.</w:t>
      </w:r>
    </w:p>
    <w:p w:rsidR="003D41D6" w:rsidRDefault="003D41D6" w:rsidP="003D41D6">
      <w:pPr>
        <w:jc w:val="both"/>
        <w:rPr>
          <w:b/>
          <w:sz w:val="20"/>
          <w:szCs w:val="20"/>
        </w:rPr>
      </w:pPr>
    </w:p>
    <w:p w:rsidR="003D41D6" w:rsidRPr="008A4E15" w:rsidRDefault="003D41D6" w:rsidP="003D41D6">
      <w:pPr>
        <w:jc w:val="both"/>
        <w:rPr>
          <w:sz w:val="20"/>
          <w:szCs w:val="20"/>
        </w:rPr>
      </w:pPr>
      <w:r w:rsidRPr="008A4E15">
        <w:rPr>
          <w:b/>
          <w:sz w:val="20"/>
          <w:szCs w:val="20"/>
        </w:rPr>
        <w:t xml:space="preserve">6.3. Требования по объему гарантий качества товара: </w:t>
      </w:r>
      <w:r w:rsidRPr="008A4E15">
        <w:rPr>
          <w:sz w:val="20"/>
          <w:szCs w:val="20"/>
        </w:rPr>
        <w:t>некачественный товар, признанный таковым в момент прие</w:t>
      </w:r>
      <w:r w:rsidRPr="008A4E15">
        <w:rPr>
          <w:sz w:val="20"/>
          <w:szCs w:val="20"/>
        </w:rPr>
        <w:t>м</w:t>
      </w:r>
      <w:r w:rsidRPr="008A4E15">
        <w:rPr>
          <w:sz w:val="20"/>
          <w:szCs w:val="20"/>
        </w:rPr>
        <w:t>ки товара на складе Заказчика, должен быть заменен Поставщиком на такой же товар в течение 3 (трех) рабочих дней с момента подписания двустороннего акта приема-передачи товара. Гарантийные обязательства должны распространят</w:t>
      </w:r>
      <w:r w:rsidRPr="008A4E15">
        <w:rPr>
          <w:sz w:val="20"/>
          <w:szCs w:val="20"/>
        </w:rPr>
        <w:t>ь</w:t>
      </w:r>
      <w:r w:rsidRPr="008A4E15">
        <w:rPr>
          <w:sz w:val="20"/>
          <w:szCs w:val="20"/>
        </w:rPr>
        <w:t>ся на весь объем закупаемого товара.</w:t>
      </w:r>
    </w:p>
    <w:p w:rsidR="003D41D6" w:rsidRDefault="003D41D6" w:rsidP="00DB3DDE">
      <w:pPr>
        <w:widowControl w:val="0"/>
        <w:tabs>
          <w:tab w:val="left" w:pos="720"/>
        </w:tabs>
        <w:jc w:val="both"/>
        <w:rPr>
          <w:b/>
          <w:bCs/>
          <w:color w:val="000000"/>
          <w:sz w:val="20"/>
          <w:szCs w:val="20"/>
        </w:rPr>
      </w:pPr>
    </w:p>
    <w:p w:rsidR="00816527" w:rsidRPr="00090FEE" w:rsidRDefault="00DB3DDE" w:rsidP="00816527">
      <w:pPr>
        <w:pStyle w:val="af1"/>
        <w:tabs>
          <w:tab w:val="left" w:pos="284"/>
          <w:tab w:val="left" w:pos="4335"/>
        </w:tabs>
        <w:ind w:left="0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7. </w:t>
      </w:r>
      <w:r w:rsidRPr="008B7523">
        <w:rPr>
          <w:b/>
          <w:bCs/>
          <w:color w:val="000000"/>
          <w:sz w:val="20"/>
          <w:szCs w:val="20"/>
        </w:rPr>
        <w:t xml:space="preserve">Начальная (максимальная) цена договора: </w:t>
      </w:r>
      <w:r w:rsidR="00816527" w:rsidRPr="00090FEE">
        <w:rPr>
          <w:sz w:val="20"/>
          <w:szCs w:val="20"/>
        </w:rPr>
        <w:t>НМЦД, методом сопоставимых рыночных цен (анализа рынка) опр</w:t>
      </w:r>
      <w:r w:rsidR="00816527" w:rsidRPr="00090FEE">
        <w:rPr>
          <w:sz w:val="20"/>
          <w:szCs w:val="20"/>
        </w:rPr>
        <w:t>е</w:t>
      </w:r>
      <w:r w:rsidR="00816527" w:rsidRPr="00090FEE">
        <w:rPr>
          <w:sz w:val="20"/>
          <w:szCs w:val="20"/>
        </w:rPr>
        <w:t>деляется по формуле:</w:t>
      </w:r>
    </w:p>
    <w:p w:rsidR="00816527" w:rsidRPr="00CB73E7" w:rsidRDefault="00816527" w:rsidP="00816527">
      <w:pPr>
        <w:ind w:firstLine="709"/>
        <w:jc w:val="both"/>
        <w:rPr>
          <w:sz w:val="20"/>
          <w:szCs w:val="20"/>
        </w:rPr>
      </w:pPr>
      <m:oMathPara>
        <m:oMath>
          <m:r>
            <w:rPr>
              <w:rFonts w:ascii="Cambria Math"/>
              <w:sz w:val="20"/>
              <w:szCs w:val="20"/>
            </w:rPr>
            <m:t>НМЦД</m:t>
          </m:r>
          <m:r>
            <w:rPr>
              <w:rFonts w:ascii="Cambria Math"/>
              <w:sz w:val="20"/>
              <w:szCs w:val="20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v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*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/>
                  <w:sz w:val="20"/>
                  <w:szCs w:val="20"/>
                </w:rPr>
                <m:t>i</m:t>
              </m:r>
              <m:r>
                <w:rPr>
                  <w:rFonts w:ascii="Cambria Math"/>
                  <w:sz w:val="20"/>
                  <w:szCs w:val="20"/>
                </w:rPr>
                <m:t>=1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/>
                      <w:sz w:val="20"/>
                      <w:szCs w:val="20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/>
              <w:sz w:val="20"/>
              <w:szCs w:val="20"/>
            </w:rPr>
            <m:t xml:space="preserve">  ,</m:t>
          </m:r>
          <m:r>
            <m:rPr>
              <m:sty m:val="p"/>
            </m:rPr>
            <w:rPr>
              <w:rFonts w:ascii="Cambria Math"/>
              <w:sz w:val="20"/>
              <w:szCs w:val="20"/>
            </w:rPr>
            <w:br/>
          </m:r>
        </m:oMath>
      </m:oMathPara>
      <w:r w:rsidRPr="00CB73E7">
        <w:rPr>
          <w:sz w:val="20"/>
          <w:szCs w:val="20"/>
        </w:rPr>
        <w:t>где:</w:t>
      </w:r>
    </w:p>
    <w:p w:rsidR="00816527" w:rsidRPr="00CB73E7" w:rsidRDefault="00816527" w:rsidP="00816527">
      <w:pPr>
        <w:ind w:firstLine="709"/>
        <w:jc w:val="both"/>
        <w:rPr>
          <w:sz w:val="20"/>
          <w:szCs w:val="20"/>
        </w:rPr>
      </w:pPr>
      <w:proofErr w:type="spellStart"/>
      <w:r w:rsidRPr="00CB73E7">
        <w:rPr>
          <w:sz w:val="20"/>
          <w:szCs w:val="20"/>
        </w:rPr>
        <w:t>v</w:t>
      </w:r>
      <w:proofErr w:type="spellEnd"/>
      <w:r w:rsidRPr="00CB73E7">
        <w:rPr>
          <w:sz w:val="20"/>
          <w:szCs w:val="20"/>
        </w:rPr>
        <w:t xml:space="preserve"> - количество (объем) закупаемого товара (работы, услуги);</w:t>
      </w:r>
    </w:p>
    <w:p w:rsidR="00816527" w:rsidRPr="00CB73E7" w:rsidRDefault="00816527" w:rsidP="00816527">
      <w:pPr>
        <w:ind w:firstLine="709"/>
        <w:jc w:val="both"/>
        <w:rPr>
          <w:sz w:val="20"/>
          <w:szCs w:val="20"/>
        </w:rPr>
      </w:pPr>
      <w:proofErr w:type="spellStart"/>
      <w:r w:rsidRPr="00CB73E7">
        <w:rPr>
          <w:sz w:val="20"/>
          <w:szCs w:val="20"/>
        </w:rPr>
        <w:t>n</w:t>
      </w:r>
      <w:proofErr w:type="spellEnd"/>
      <w:r w:rsidRPr="00CB73E7">
        <w:rPr>
          <w:sz w:val="20"/>
          <w:szCs w:val="20"/>
        </w:rPr>
        <w:t xml:space="preserve"> - количество источников ценовой информации, используемых в расчете;</w:t>
      </w:r>
    </w:p>
    <w:p w:rsidR="00816527" w:rsidRPr="00CB73E7" w:rsidRDefault="00816527" w:rsidP="00816527">
      <w:pPr>
        <w:ind w:firstLine="709"/>
        <w:jc w:val="both"/>
        <w:rPr>
          <w:sz w:val="20"/>
          <w:szCs w:val="20"/>
        </w:rPr>
      </w:pPr>
      <w:proofErr w:type="spellStart"/>
      <w:r w:rsidRPr="00CB73E7">
        <w:rPr>
          <w:sz w:val="20"/>
          <w:szCs w:val="20"/>
        </w:rPr>
        <w:t>i</w:t>
      </w:r>
      <w:proofErr w:type="spellEnd"/>
      <w:r w:rsidRPr="00CB73E7">
        <w:rPr>
          <w:sz w:val="20"/>
          <w:szCs w:val="20"/>
        </w:rPr>
        <w:t xml:space="preserve"> - номер источника ценовой информации;</w:t>
      </w:r>
    </w:p>
    <w:p w:rsidR="00816527" w:rsidRPr="00CB73E7" w:rsidRDefault="00816527" w:rsidP="00816527">
      <w:pPr>
        <w:ind w:firstLine="709"/>
        <w:jc w:val="both"/>
        <w:rPr>
          <w:sz w:val="20"/>
          <w:szCs w:val="20"/>
        </w:rPr>
      </w:pPr>
      <w:r w:rsidRPr="00CB73E7">
        <w:rPr>
          <w:sz w:val="20"/>
          <w:szCs w:val="20"/>
        </w:rPr>
        <w:t>Ц</w:t>
      </w:r>
      <w:proofErr w:type="spellStart"/>
      <w:proofErr w:type="gramStart"/>
      <w:r w:rsidRPr="00CB73E7">
        <w:rPr>
          <w:sz w:val="20"/>
          <w:szCs w:val="20"/>
          <w:vertAlign w:val="subscript"/>
          <w:lang w:val="en-US"/>
        </w:rPr>
        <w:t>i</w:t>
      </w:r>
      <w:proofErr w:type="spellEnd"/>
      <w:proofErr w:type="gramEnd"/>
      <w:r w:rsidRPr="00CB73E7">
        <w:rPr>
          <w:sz w:val="20"/>
          <w:szCs w:val="20"/>
        </w:rPr>
        <w:t xml:space="preserve"> - цена единицы товара, работы, услуги, представленная в источнике с номером </w:t>
      </w:r>
      <w:proofErr w:type="spellStart"/>
      <w:r w:rsidRPr="00CB73E7">
        <w:rPr>
          <w:sz w:val="20"/>
          <w:szCs w:val="20"/>
        </w:rPr>
        <w:t>i</w:t>
      </w:r>
      <w:proofErr w:type="spellEnd"/>
      <w:r w:rsidRPr="00CB73E7">
        <w:rPr>
          <w:sz w:val="20"/>
          <w:szCs w:val="20"/>
        </w:rPr>
        <w:t>, скорректированная с уч</w:t>
      </w:r>
      <w:r w:rsidRPr="00CB73E7">
        <w:rPr>
          <w:sz w:val="20"/>
          <w:szCs w:val="20"/>
        </w:rPr>
        <w:t>е</w:t>
      </w:r>
      <w:r w:rsidRPr="00CB73E7">
        <w:rPr>
          <w:sz w:val="20"/>
          <w:szCs w:val="20"/>
        </w:rPr>
        <w:t>том коэффициентов (индексов), применяемых для пересчета цен товаров, работ, услуг с учетом различий в характер</w:t>
      </w:r>
      <w:r w:rsidRPr="00CB73E7">
        <w:rPr>
          <w:sz w:val="20"/>
          <w:szCs w:val="20"/>
        </w:rPr>
        <w:t>и</w:t>
      </w:r>
      <w:r w:rsidRPr="00CB73E7">
        <w:rPr>
          <w:sz w:val="20"/>
          <w:szCs w:val="20"/>
        </w:rPr>
        <w:t>стиках товаров, коммерческих и (или) финансовых условий поставок товаров, выполнения работ, оказания услуг.</w:t>
      </w:r>
    </w:p>
    <w:p w:rsidR="00816527" w:rsidRDefault="00816527" w:rsidP="00816527">
      <w:pPr>
        <w:jc w:val="both"/>
        <w:rPr>
          <w:sz w:val="20"/>
          <w:szCs w:val="20"/>
        </w:rPr>
      </w:pPr>
      <w:r w:rsidRPr="00CB73E7">
        <w:rPr>
          <w:sz w:val="20"/>
          <w:szCs w:val="20"/>
        </w:rPr>
        <w:t xml:space="preserve">При расчете должно быть использовано не менее трех источников ценовой информации. </w:t>
      </w:r>
    </w:p>
    <w:p w:rsidR="00816527" w:rsidRDefault="00816527" w:rsidP="00816527">
      <w:pPr>
        <w:jc w:val="both"/>
        <w:rPr>
          <w:sz w:val="20"/>
          <w:szCs w:val="20"/>
        </w:rPr>
      </w:pPr>
      <w:r w:rsidRPr="00CB73E7">
        <w:rPr>
          <w:sz w:val="20"/>
          <w:szCs w:val="20"/>
        </w:rPr>
        <w:t>НМЦД, указываемая Заказчиком в</w:t>
      </w:r>
      <w:r>
        <w:rPr>
          <w:sz w:val="20"/>
          <w:szCs w:val="20"/>
        </w:rPr>
        <w:t xml:space="preserve"> настоящем извещении</w:t>
      </w:r>
      <w:r w:rsidRPr="00CB73E7">
        <w:rPr>
          <w:sz w:val="20"/>
          <w:szCs w:val="20"/>
        </w:rPr>
        <w:t xml:space="preserve">, не должна превышать НМЦД, </w:t>
      </w:r>
      <w:proofErr w:type="gramStart"/>
      <w:r w:rsidRPr="00CB73E7">
        <w:rPr>
          <w:sz w:val="20"/>
          <w:szCs w:val="20"/>
        </w:rPr>
        <w:t>рассчитанную</w:t>
      </w:r>
      <w:proofErr w:type="gramEnd"/>
      <w:r w:rsidRPr="00CB73E7">
        <w:rPr>
          <w:sz w:val="20"/>
          <w:szCs w:val="20"/>
        </w:rPr>
        <w:t xml:space="preserve"> по указанной в настоящем пункте формуле.</w:t>
      </w:r>
    </w:p>
    <w:p w:rsidR="00816527" w:rsidRDefault="00816527" w:rsidP="00816527">
      <w:pPr>
        <w:jc w:val="both"/>
        <w:rPr>
          <w:sz w:val="20"/>
          <w:szCs w:val="20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2992"/>
        <w:gridCol w:w="2057"/>
        <w:gridCol w:w="1869"/>
        <w:gridCol w:w="1684"/>
        <w:gridCol w:w="1195"/>
      </w:tblGrid>
      <w:tr w:rsidR="00816527" w:rsidRPr="00332867" w:rsidTr="00135CA0">
        <w:trPr>
          <w:trHeight w:val="348"/>
          <w:tblHeader/>
          <w:jc w:val="center"/>
        </w:trPr>
        <w:tc>
          <w:tcPr>
            <w:tcW w:w="659" w:type="dxa"/>
            <w:vMerge w:val="restart"/>
            <w:vAlign w:val="center"/>
          </w:tcPr>
          <w:p w:rsidR="00816527" w:rsidRPr="00332867" w:rsidRDefault="00816527" w:rsidP="00135CA0">
            <w:pPr>
              <w:jc w:val="center"/>
              <w:rPr>
                <w:sz w:val="16"/>
                <w:szCs w:val="16"/>
              </w:rPr>
            </w:pPr>
            <w:r w:rsidRPr="00332867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332867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332867">
              <w:rPr>
                <w:sz w:val="16"/>
                <w:szCs w:val="16"/>
              </w:rPr>
              <w:t>/</w:t>
            </w:r>
            <w:proofErr w:type="spellStart"/>
            <w:r w:rsidRPr="00332867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992" w:type="dxa"/>
            <w:vMerge w:val="restart"/>
            <w:vAlign w:val="center"/>
          </w:tcPr>
          <w:p w:rsidR="00816527" w:rsidRPr="00332867" w:rsidRDefault="00816527" w:rsidP="00135CA0">
            <w:pPr>
              <w:jc w:val="center"/>
              <w:rPr>
                <w:sz w:val="16"/>
                <w:szCs w:val="16"/>
              </w:rPr>
            </w:pPr>
            <w:r w:rsidRPr="00332867">
              <w:rPr>
                <w:sz w:val="16"/>
                <w:szCs w:val="16"/>
              </w:rPr>
              <w:t>Наименование товара</w:t>
            </w:r>
            <w:r w:rsidRPr="00332867">
              <w:rPr>
                <w:sz w:val="16"/>
                <w:szCs w:val="16"/>
              </w:rPr>
              <w:br/>
              <w:t>(услуги, работы)</w:t>
            </w:r>
          </w:p>
        </w:tc>
        <w:tc>
          <w:tcPr>
            <w:tcW w:w="5610" w:type="dxa"/>
            <w:gridSpan w:val="3"/>
          </w:tcPr>
          <w:p w:rsidR="00816527" w:rsidRPr="00332867" w:rsidRDefault="00816527" w:rsidP="00135CA0">
            <w:pPr>
              <w:jc w:val="center"/>
              <w:rPr>
                <w:sz w:val="16"/>
                <w:szCs w:val="16"/>
              </w:rPr>
            </w:pPr>
            <w:r w:rsidRPr="00332867">
              <w:rPr>
                <w:sz w:val="16"/>
                <w:szCs w:val="16"/>
              </w:rPr>
              <w:t>Цены Поставщиков (далее ЦП) с учетом всех расходов, руб.</w:t>
            </w:r>
          </w:p>
        </w:tc>
        <w:tc>
          <w:tcPr>
            <w:tcW w:w="1195" w:type="dxa"/>
            <w:vMerge w:val="restart"/>
            <w:vAlign w:val="center"/>
          </w:tcPr>
          <w:p w:rsidR="00816527" w:rsidRPr="00332867" w:rsidRDefault="00816527" w:rsidP="00816527">
            <w:pPr>
              <w:jc w:val="center"/>
              <w:rPr>
                <w:sz w:val="16"/>
                <w:szCs w:val="16"/>
              </w:rPr>
            </w:pPr>
            <w:r w:rsidRPr="00332867">
              <w:rPr>
                <w:sz w:val="16"/>
                <w:szCs w:val="16"/>
              </w:rPr>
              <w:t xml:space="preserve">Кол-во, </w:t>
            </w:r>
            <w:proofErr w:type="gramStart"/>
            <w:r>
              <w:rPr>
                <w:sz w:val="16"/>
                <w:szCs w:val="16"/>
              </w:rPr>
              <w:t>кг</w:t>
            </w:r>
            <w:proofErr w:type="gramEnd"/>
          </w:p>
        </w:tc>
      </w:tr>
      <w:tr w:rsidR="00816527" w:rsidRPr="00332867" w:rsidTr="00135CA0">
        <w:trPr>
          <w:trHeight w:val="348"/>
          <w:tblHeader/>
          <w:jc w:val="center"/>
        </w:trPr>
        <w:tc>
          <w:tcPr>
            <w:tcW w:w="659" w:type="dxa"/>
            <w:vMerge/>
            <w:vAlign w:val="center"/>
          </w:tcPr>
          <w:p w:rsidR="00816527" w:rsidRPr="00332867" w:rsidRDefault="00816527" w:rsidP="00135CA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92" w:type="dxa"/>
            <w:vMerge/>
            <w:vAlign w:val="center"/>
          </w:tcPr>
          <w:p w:rsidR="00816527" w:rsidRPr="00332867" w:rsidRDefault="00816527" w:rsidP="00135CA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57" w:type="dxa"/>
            <w:vAlign w:val="center"/>
          </w:tcPr>
          <w:p w:rsidR="00816527" w:rsidRPr="00332867" w:rsidRDefault="00816527" w:rsidP="00135CA0">
            <w:pPr>
              <w:jc w:val="center"/>
              <w:rPr>
                <w:sz w:val="16"/>
                <w:szCs w:val="16"/>
              </w:rPr>
            </w:pPr>
            <w:r w:rsidRPr="00332867">
              <w:rPr>
                <w:sz w:val="16"/>
                <w:szCs w:val="16"/>
              </w:rPr>
              <w:t>ЦП</w:t>
            </w:r>
          </w:p>
          <w:p w:rsidR="00816527" w:rsidRPr="00332867" w:rsidRDefault="00816527" w:rsidP="00135CA0">
            <w:pPr>
              <w:jc w:val="center"/>
              <w:rPr>
                <w:sz w:val="16"/>
                <w:szCs w:val="16"/>
              </w:rPr>
            </w:pPr>
            <w:r w:rsidRPr="00332867">
              <w:rPr>
                <w:sz w:val="16"/>
                <w:szCs w:val="16"/>
              </w:rPr>
              <w:t>№ 1</w:t>
            </w:r>
          </w:p>
        </w:tc>
        <w:tc>
          <w:tcPr>
            <w:tcW w:w="1869" w:type="dxa"/>
            <w:vAlign w:val="center"/>
          </w:tcPr>
          <w:p w:rsidR="00816527" w:rsidRPr="00332867" w:rsidRDefault="00816527" w:rsidP="00135CA0">
            <w:pPr>
              <w:jc w:val="center"/>
              <w:rPr>
                <w:sz w:val="16"/>
                <w:szCs w:val="16"/>
              </w:rPr>
            </w:pPr>
            <w:r w:rsidRPr="00332867">
              <w:rPr>
                <w:sz w:val="16"/>
                <w:szCs w:val="16"/>
              </w:rPr>
              <w:t>ЦП</w:t>
            </w:r>
          </w:p>
          <w:p w:rsidR="00816527" w:rsidRPr="00332867" w:rsidRDefault="00816527" w:rsidP="00135CA0">
            <w:pPr>
              <w:jc w:val="center"/>
              <w:rPr>
                <w:sz w:val="16"/>
                <w:szCs w:val="16"/>
              </w:rPr>
            </w:pPr>
            <w:r w:rsidRPr="00332867">
              <w:rPr>
                <w:sz w:val="16"/>
                <w:szCs w:val="16"/>
              </w:rPr>
              <w:t>№ 2</w:t>
            </w:r>
          </w:p>
        </w:tc>
        <w:tc>
          <w:tcPr>
            <w:tcW w:w="1684" w:type="dxa"/>
            <w:vAlign w:val="center"/>
          </w:tcPr>
          <w:p w:rsidR="00816527" w:rsidRPr="00332867" w:rsidRDefault="00816527" w:rsidP="00135CA0">
            <w:pPr>
              <w:jc w:val="center"/>
              <w:rPr>
                <w:sz w:val="16"/>
                <w:szCs w:val="16"/>
              </w:rPr>
            </w:pPr>
            <w:r w:rsidRPr="00332867">
              <w:rPr>
                <w:sz w:val="16"/>
                <w:szCs w:val="16"/>
              </w:rPr>
              <w:t>ЦП</w:t>
            </w:r>
          </w:p>
          <w:p w:rsidR="00816527" w:rsidRPr="00332867" w:rsidRDefault="00816527" w:rsidP="00135CA0">
            <w:pPr>
              <w:jc w:val="center"/>
              <w:rPr>
                <w:sz w:val="16"/>
                <w:szCs w:val="16"/>
              </w:rPr>
            </w:pPr>
            <w:r w:rsidRPr="00332867">
              <w:rPr>
                <w:sz w:val="16"/>
                <w:szCs w:val="16"/>
              </w:rPr>
              <w:t>№ 3</w:t>
            </w:r>
          </w:p>
        </w:tc>
        <w:tc>
          <w:tcPr>
            <w:tcW w:w="1195" w:type="dxa"/>
            <w:vMerge/>
            <w:vAlign w:val="center"/>
          </w:tcPr>
          <w:p w:rsidR="00816527" w:rsidRPr="00332867" w:rsidRDefault="00816527" w:rsidP="00135CA0">
            <w:pPr>
              <w:jc w:val="both"/>
              <w:rPr>
                <w:sz w:val="16"/>
                <w:szCs w:val="16"/>
              </w:rPr>
            </w:pPr>
          </w:p>
        </w:tc>
      </w:tr>
      <w:tr w:rsidR="00816527" w:rsidRPr="00332867" w:rsidTr="00135CA0">
        <w:trPr>
          <w:trHeight w:val="251"/>
          <w:tblHeader/>
          <w:jc w:val="center"/>
        </w:trPr>
        <w:tc>
          <w:tcPr>
            <w:tcW w:w="659" w:type="dxa"/>
            <w:vAlign w:val="center"/>
          </w:tcPr>
          <w:p w:rsidR="00816527" w:rsidRPr="00332867" w:rsidRDefault="00816527" w:rsidP="00135CA0">
            <w:pPr>
              <w:jc w:val="center"/>
              <w:rPr>
                <w:sz w:val="16"/>
                <w:szCs w:val="16"/>
              </w:rPr>
            </w:pPr>
            <w:r w:rsidRPr="00332867">
              <w:rPr>
                <w:sz w:val="16"/>
                <w:szCs w:val="16"/>
              </w:rPr>
              <w:t>1</w:t>
            </w:r>
          </w:p>
        </w:tc>
        <w:tc>
          <w:tcPr>
            <w:tcW w:w="2992" w:type="dxa"/>
            <w:vAlign w:val="center"/>
          </w:tcPr>
          <w:p w:rsidR="00816527" w:rsidRPr="00332867" w:rsidRDefault="00816527" w:rsidP="00135CA0">
            <w:pPr>
              <w:jc w:val="center"/>
              <w:rPr>
                <w:sz w:val="16"/>
                <w:szCs w:val="16"/>
              </w:rPr>
            </w:pPr>
            <w:r w:rsidRPr="00332867">
              <w:rPr>
                <w:sz w:val="16"/>
                <w:szCs w:val="16"/>
              </w:rPr>
              <w:t>2</w:t>
            </w:r>
          </w:p>
        </w:tc>
        <w:tc>
          <w:tcPr>
            <w:tcW w:w="2057" w:type="dxa"/>
          </w:tcPr>
          <w:p w:rsidR="00816527" w:rsidRPr="00332867" w:rsidRDefault="00816527" w:rsidP="00135CA0">
            <w:pPr>
              <w:jc w:val="center"/>
              <w:rPr>
                <w:sz w:val="16"/>
                <w:szCs w:val="16"/>
              </w:rPr>
            </w:pPr>
            <w:r w:rsidRPr="00332867">
              <w:rPr>
                <w:sz w:val="16"/>
                <w:szCs w:val="16"/>
              </w:rPr>
              <w:t>3</w:t>
            </w:r>
          </w:p>
        </w:tc>
        <w:tc>
          <w:tcPr>
            <w:tcW w:w="1869" w:type="dxa"/>
          </w:tcPr>
          <w:p w:rsidR="00816527" w:rsidRPr="00332867" w:rsidRDefault="00816527" w:rsidP="00135CA0">
            <w:pPr>
              <w:jc w:val="center"/>
              <w:rPr>
                <w:sz w:val="16"/>
                <w:szCs w:val="16"/>
              </w:rPr>
            </w:pPr>
            <w:r w:rsidRPr="00332867">
              <w:rPr>
                <w:sz w:val="16"/>
                <w:szCs w:val="16"/>
              </w:rPr>
              <w:t>4</w:t>
            </w:r>
          </w:p>
        </w:tc>
        <w:tc>
          <w:tcPr>
            <w:tcW w:w="1684" w:type="dxa"/>
          </w:tcPr>
          <w:p w:rsidR="00816527" w:rsidRPr="00332867" w:rsidRDefault="00816527" w:rsidP="00135CA0">
            <w:pPr>
              <w:jc w:val="center"/>
              <w:rPr>
                <w:sz w:val="16"/>
                <w:szCs w:val="16"/>
              </w:rPr>
            </w:pPr>
            <w:r w:rsidRPr="00332867">
              <w:rPr>
                <w:sz w:val="16"/>
                <w:szCs w:val="16"/>
              </w:rPr>
              <w:t>5</w:t>
            </w:r>
          </w:p>
        </w:tc>
        <w:tc>
          <w:tcPr>
            <w:tcW w:w="1195" w:type="dxa"/>
            <w:vAlign w:val="center"/>
          </w:tcPr>
          <w:p w:rsidR="00816527" w:rsidRPr="00332867" w:rsidRDefault="00816527" w:rsidP="00135CA0">
            <w:pPr>
              <w:jc w:val="center"/>
              <w:rPr>
                <w:sz w:val="16"/>
                <w:szCs w:val="16"/>
              </w:rPr>
            </w:pPr>
            <w:r w:rsidRPr="00332867">
              <w:rPr>
                <w:sz w:val="16"/>
                <w:szCs w:val="16"/>
              </w:rPr>
              <w:t>6</w:t>
            </w:r>
          </w:p>
        </w:tc>
      </w:tr>
      <w:tr w:rsidR="00816527" w:rsidRPr="00332867" w:rsidTr="00B470DE">
        <w:trPr>
          <w:trHeight w:val="197"/>
          <w:jc w:val="center"/>
        </w:trPr>
        <w:tc>
          <w:tcPr>
            <w:tcW w:w="659" w:type="dxa"/>
            <w:vMerge w:val="restart"/>
            <w:vAlign w:val="center"/>
          </w:tcPr>
          <w:p w:rsidR="00816527" w:rsidRPr="00332867" w:rsidRDefault="00816527" w:rsidP="00135CA0">
            <w:pPr>
              <w:jc w:val="center"/>
              <w:rPr>
                <w:sz w:val="16"/>
                <w:szCs w:val="16"/>
              </w:rPr>
            </w:pPr>
            <w:r w:rsidRPr="00332867">
              <w:rPr>
                <w:sz w:val="16"/>
                <w:szCs w:val="16"/>
              </w:rPr>
              <w:t>1</w:t>
            </w:r>
          </w:p>
        </w:tc>
        <w:tc>
          <w:tcPr>
            <w:tcW w:w="2992" w:type="dxa"/>
            <w:vAlign w:val="center"/>
          </w:tcPr>
          <w:p w:rsidR="00816527" w:rsidRPr="00332867" w:rsidRDefault="000B4199" w:rsidP="00135CA0">
            <w:pPr>
              <w:rPr>
                <w:i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Масло сливочное</w:t>
            </w:r>
          </w:p>
        </w:tc>
        <w:tc>
          <w:tcPr>
            <w:tcW w:w="2057" w:type="dxa"/>
            <w:vAlign w:val="center"/>
          </w:tcPr>
          <w:p w:rsidR="00816527" w:rsidRPr="00332867" w:rsidRDefault="00816527" w:rsidP="00135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135,00</w:t>
            </w:r>
          </w:p>
        </w:tc>
        <w:tc>
          <w:tcPr>
            <w:tcW w:w="1869" w:type="dxa"/>
            <w:vAlign w:val="center"/>
          </w:tcPr>
          <w:p w:rsidR="00816527" w:rsidRPr="00332867" w:rsidRDefault="000B4199" w:rsidP="00135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  <w:r w:rsidR="00816527">
              <w:rPr>
                <w:sz w:val="16"/>
                <w:szCs w:val="16"/>
              </w:rPr>
              <w:t>,00</w:t>
            </w:r>
          </w:p>
        </w:tc>
        <w:tc>
          <w:tcPr>
            <w:tcW w:w="1684" w:type="dxa"/>
            <w:vAlign w:val="center"/>
          </w:tcPr>
          <w:p w:rsidR="00816527" w:rsidRPr="00332867" w:rsidRDefault="00816527" w:rsidP="00135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140,00</w:t>
            </w:r>
          </w:p>
        </w:tc>
        <w:tc>
          <w:tcPr>
            <w:tcW w:w="1195" w:type="dxa"/>
            <w:vAlign w:val="center"/>
          </w:tcPr>
          <w:p w:rsidR="00816527" w:rsidRPr="00332867" w:rsidRDefault="000B4199" w:rsidP="00135C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</w:tr>
      <w:tr w:rsidR="00816527" w:rsidRPr="00332867" w:rsidTr="00135CA0">
        <w:trPr>
          <w:trHeight w:val="489"/>
          <w:jc w:val="center"/>
        </w:trPr>
        <w:tc>
          <w:tcPr>
            <w:tcW w:w="659" w:type="dxa"/>
            <w:vMerge/>
            <w:vAlign w:val="center"/>
          </w:tcPr>
          <w:p w:rsidR="00816527" w:rsidRPr="00332867" w:rsidRDefault="00816527" w:rsidP="00135C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7" w:type="dxa"/>
            <w:gridSpan w:val="5"/>
            <w:vAlign w:val="center"/>
          </w:tcPr>
          <w:p w:rsidR="00816527" w:rsidRPr="00332867" w:rsidRDefault="00A11858" w:rsidP="000B4199">
            <w:pPr>
              <w:pStyle w:val="af1"/>
              <w:tabs>
                <w:tab w:val="left" w:pos="284"/>
                <w:tab w:val="left" w:pos="4335"/>
              </w:tabs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НМЦД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рын</m:t>
                    </m:r>
                  </m:sup>
                </m:sSup>
                <m:r>
                  <m:rPr>
                    <m:sty m:val="p"/>
                  </m:rPr>
                  <w:rPr>
                    <w:rFonts w:ascii="Cambria Math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16"/>
                        <w:szCs w:val="16"/>
                      </w:rPr>
                      <m:t>700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16"/>
                        <w:szCs w:val="16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16"/>
                    <w:szCs w:val="16"/>
                  </w:rPr>
                  <m:t>×</m:t>
                </m:r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sz w:val="16"/>
                        <w:szCs w:val="16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16"/>
                        <w:szCs w:val="16"/>
                      </w:rPr>
                      <m:t>i=1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/>
                        <w:sz w:val="16"/>
                        <w:szCs w:val="16"/>
                      </w:rPr>
                      <m:t>3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16"/>
                            <w:szCs w:val="16"/>
                          </w:rPr>
                          <m:t>135,00+132,00+140,00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/>
                        <w:sz w:val="16"/>
                        <w:szCs w:val="16"/>
                      </w:rPr>
                      <m:t>=94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16"/>
                        <w:szCs w:val="16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16"/>
                        <w:szCs w:val="16"/>
                      </w:rPr>
                      <m:t xml:space="preserve">969,00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руб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16"/>
                        <w:szCs w:val="16"/>
                      </w:rPr>
                      <m:t>.</m:t>
                    </m:r>
                  </m:e>
                </m:nary>
              </m:oMath>
            </m:oMathPara>
          </w:p>
        </w:tc>
      </w:tr>
    </w:tbl>
    <w:tbl>
      <w:tblPr>
        <w:tblpPr w:leftFromText="180" w:rightFromText="180" w:vertAnchor="text" w:horzAnchor="margin" w:tblpY="5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9"/>
        <w:gridCol w:w="1016"/>
        <w:gridCol w:w="2407"/>
        <w:gridCol w:w="3064"/>
      </w:tblGrid>
      <w:tr w:rsidR="00816527" w:rsidRPr="00332867" w:rsidTr="00816527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27" w:rsidRPr="00332867" w:rsidRDefault="00816527" w:rsidP="00816527">
            <w:pPr>
              <w:jc w:val="center"/>
              <w:rPr>
                <w:sz w:val="16"/>
                <w:szCs w:val="16"/>
              </w:rPr>
            </w:pPr>
            <w:r w:rsidRPr="00332867">
              <w:rPr>
                <w:sz w:val="16"/>
                <w:szCs w:val="16"/>
              </w:rPr>
              <w:t>Наименование товара</w:t>
            </w:r>
            <w:r w:rsidRPr="00332867">
              <w:rPr>
                <w:sz w:val="16"/>
                <w:szCs w:val="16"/>
              </w:rPr>
              <w:br/>
              <w:t>(услуги, работы)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27" w:rsidRPr="00332867" w:rsidRDefault="00816527" w:rsidP="000B4199">
            <w:pPr>
              <w:jc w:val="center"/>
              <w:rPr>
                <w:sz w:val="16"/>
                <w:szCs w:val="16"/>
              </w:rPr>
            </w:pPr>
            <w:r w:rsidRPr="00332867">
              <w:rPr>
                <w:sz w:val="16"/>
                <w:szCs w:val="16"/>
              </w:rPr>
              <w:t xml:space="preserve">Кол-во, </w:t>
            </w:r>
            <w:proofErr w:type="spellStart"/>
            <w:proofErr w:type="gramStart"/>
            <w:r w:rsidR="000B4199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27" w:rsidRPr="00332867" w:rsidRDefault="00816527" w:rsidP="00816527">
            <w:pPr>
              <w:jc w:val="center"/>
              <w:rPr>
                <w:sz w:val="16"/>
                <w:szCs w:val="16"/>
              </w:rPr>
            </w:pPr>
            <w:r w:rsidRPr="00332867">
              <w:rPr>
                <w:sz w:val="16"/>
                <w:szCs w:val="16"/>
              </w:rPr>
              <w:t>Средняя расчетная стоимость руб.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27" w:rsidRPr="00332867" w:rsidRDefault="00816527" w:rsidP="00816527">
            <w:pPr>
              <w:jc w:val="center"/>
              <w:rPr>
                <w:sz w:val="16"/>
                <w:szCs w:val="16"/>
              </w:rPr>
            </w:pPr>
            <w:r w:rsidRPr="00332867">
              <w:rPr>
                <w:sz w:val="16"/>
                <w:szCs w:val="16"/>
              </w:rPr>
              <w:t>Расчетный размер начальной (макс</w:t>
            </w:r>
            <w:r w:rsidRPr="00332867">
              <w:rPr>
                <w:sz w:val="16"/>
                <w:szCs w:val="16"/>
              </w:rPr>
              <w:t>и</w:t>
            </w:r>
            <w:r w:rsidRPr="00332867">
              <w:rPr>
                <w:sz w:val="16"/>
                <w:szCs w:val="16"/>
              </w:rPr>
              <w:t>мальной) цены, руб.</w:t>
            </w:r>
          </w:p>
        </w:tc>
      </w:tr>
      <w:tr w:rsidR="00EC3509" w:rsidRPr="00332867" w:rsidTr="000B4199">
        <w:trPr>
          <w:trHeight w:val="2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509" w:rsidRPr="00905ECF" w:rsidRDefault="000B4199" w:rsidP="00EC3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509" w:rsidRPr="00332867" w:rsidRDefault="000B4199" w:rsidP="008165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509" w:rsidRPr="00332867" w:rsidRDefault="000B4199" w:rsidP="008165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</w:t>
            </w:r>
            <w:r w:rsidR="00EC3509">
              <w:rPr>
                <w:color w:val="000000"/>
                <w:sz w:val="16"/>
                <w:szCs w:val="16"/>
              </w:rPr>
              <w:t>,67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509" w:rsidRPr="00332867" w:rsidRDefault="000B4199" w:rsidP="0081652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94 969,00</w:t>
            </w:r>
          </w:p>
        </w:tc>
      </w:tr>
      <w:tr w:rsidR="00EC3509" w:rsidRPr="00332867" w:rsidTr="00816527">
        <w:trPr>
          <w:trHeight w:val="280"/>
        </w:trPr>
        <w:tc>
          <w:tcPr>
            <w:tcW w:w="7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509" w:rsidRPr="00332867" w:rsidRDefault="00EC3509" w:rsidP="00EC3509">
            <w:pPr>
              <w:jc w:val="right"/>
              <w:rPr>
                <w:b/>
                <w:sz w:val="16"/>
                <w:szCs w:val="16"/>
              </w:rPr>
            </w:pPr>
            <w:r w:rsidRPr="00332867">
              <w:rPr>
                <w:b/>
                <w:sz w:val="16"/>
                <w:szCs w:val="16"/>
              </w:rPr>
              <w:t>Итого: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509" w:rsidRPr="00332867" w:rsidRDefault="000B4199" w:rsidP="00EC35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94 969,00</w:t>
            </w:r>
          </w:p>
        </w:tc>
      </w:tr>
    </w:tbl>
    <w:p w:rsidR="00EC3509" w:rsidRDefault="00EC3509" w:rsidP="00816527">
      <w:pPr>
        <w:pStyle w:val="af1"/>
        <w:tabs>
          <w:tab w:val="left" w:pos="284"/>
          <w:tab w:val="left" w:pos="4335"/>
        </w:tabs>
        <w:ind w:left="0"/>
        <w:jc w:val="both"/>
        <w:rPr>
          <w:b/>
          <w:bCs/>
          <w:color w:val="000000"/>
          <w:sz w:val="20"/>
          <w:szCs w:val="20"/>
        </w:rPr>
      </w:pPr>
    </w:p>
    <w:p w:rsidR="000B4199" w:rsidRDefault="000B4199" w:rsidP="00816527">
      <w:pPr>
        <w:pStyle w:val="af1"/>
        <w:tabs>
          <w:tab w:val="left" w:pos="284"/>
          <w:tab w:val="left" w:pos="4335"/>
        </w:tabs>
        <w:ind w:left="0"/>
        <w:jc w:val="both"/>
        <w:rPr>
          <w:b/>
          <w:bCs/>
          <w:color w:val="000000"/>
          <w:sz w:val="20"/>
          <w:szCs w:val="20"/>
        </w:rPr>
      </w:pPr>
    </w:p>
    <w:p w:rsidR="000B4199" w:rsidRDefault="000B4199" w:rsidP="00816527">
      <w:pPr>
        <w:pStyle w:val="af1"/>
        <w:tabs>
          <w:tab w:val="left" w:pos="284"/>
          <w:tab w:val="left" w:pos="4335"/>
        </w:tabs>
        <w:ind w:left="0"/>
        <w:jc w:val="both"/>
        <w:rPr>
          <w:b/>
          <w:bCs/>
          <w:color w:val="000000"/>
          <w:sz w:val="20"/>
          <w:szCs w:val="20"/>
        </w:rPr>
      </w:pPr>
    </w:p>
    <w:p w:rsidR="00816527" w:rsidRPr="00B46B9F" w:rsidRDefault="00816527" w:rsidP="00816527">
      <w:pPr>
        <w:pStyle w:val="af1"/>
        <w:tabs>
          <w:tab w:val="left" w:pos="284"/>
          <w:tab w:val="left" w:pos="4335"/>
        </w:tabs>
        <w:ind w:left="0"/>
        <w:jc w:val="both"/>
        <w:rPr>
          <w:sz w:val="20"/>
        </w:rPr>
      </w:pPr>
      <w:r w:rsidRPr="00B41BEA">
        <w:rPr>
          <w:b/>
          <w:bCs/>
          <w:color w:val="000000"/>
          <w:sz w:val="20"/>
          <w:szCs w:val="20"/>
        </w:rPr>
        <w:t xml:space="preserve">Начальная (максимальная) цена договора: </w:t>
      </w:r>
      <w:r w:rsidR="000B4199">
        <w:rPr>
          <w:b/>
          <w:color w:val="FF0000"/>
          <w:sz w:val="20"/>
        </w:rPr>
        <w:t>94 969,00</w:t>
      </w:r>
      <w:r w:rsidR="00BD2A83">
        <w:rPr>
          <w:b/>
          <w:color w:val="FF0000"/>
          <w:sz w:val="20"/>
        </w:rPr>
        <w:t xml:space="preserve"> рублей</w:t>
      </w:r>
      <w:r w:rsidRPr="0075024C">
        <w:rPr>
          <w:sz w:val="20"/>
        </w:rPr>
        <w:t xml:space="preserve"> (</w:t>
      </w:r>
      <w:r w:rsidR="000B4199">
        <w:rPr>
          <w:sz w:val="20"/>
        </w:rPr>
        <w:t>девяносто четыре</w:t>
      </w:r>
      <w:r w:rsidR="00BD2A83">
        <w:rPr>
          <w:sz w:val="20"/>
        </w:rPr>
        <w:t xml:space="preserve"> тысяч</w:t>
      </w:r>
      <w:r w:rsidR="000B4199">
        <w:rPr>
          <w:sz w:val="20"/>
        </w:rPr>
        <w:t>и</w:t>
      </w:r>
      <w:r w:rsidR="00BD2A83">
        <w:rPr>
          <w:sz w:val="20"/>
        </w:rPr>
        <w:t xml:space="preserve"> </w:t>
      </w:r>
      <w:r w:rsidR="000B4199">
        <w:rPr>
          <w:sz w:val="20"/>
        </w:rPr>
        <w:t>девятьсот шестьдесят</w:t>
      </w:r>
      <w:r w:rsidR="00BD2A83">
        <w:rPr>
          <w:sz w:val="20"/>
        </w:rPr>
        <w:t xml:space="preserve"> девять рублей</w:t>
      </w:r>
      <w:r>
        <w:rPr>
          <w:sz w:val="20"/>
        </w:rPr>
        <w:t xml:space="preserve"> </w:t>
      </w:r>
      <w:r w:rsidR="000B4199">
        <w:rPr>
          <w:sz w:val="20"/>
        </w:rPr>
        <w:t>00</w:t>
      </w:r>
      <w:r>
        <w:rPr>
          <w:sz w:val="20"/>
        </w:rPr>
        <w:t xml:space="preserve"> </w:t>
      </w:r>
      <w:r w:rsidRPr="003209DC">
        <w:rPr>
          <w:sz w:val="20"/>
        </w:rPr>
        <w:t>копе</w:t>
      </w:r>
      <w:r>
        <w:rPr>
          <w:sz w:val="20"/>
        </w:rPr>
        <w:t>е</w:t>
      </w:r>
      <w:r w:rsidRPr="003209DC">
        <w:rPr>
          <w:sz w:val="20"/>
        </w:rPr>
        <w:t>к).</w:t>
      </w:r>
    </w:p>
    <w:p w:rsidR="00DB3DDE" w:rsidRPr="000F1C95" w:rsidRDefault="00DB3DDE" w:rsidP="00BD2A83">
      <w:pPr>
        <w:tabs>
          <w:tab w:val="left" w:pos="4700"/>
        </w:tabs>
        <w:contextualSpacing/>
        <w:jc w:val="both"/>
        <w:rPr>
          <w:sz w:val="14"/>
          <w:szCs w:val="20"/>
        </w:rPr>
      </w:pPr>
    </w:p>
    <w:p w:rsidR="008A4E15" w:rsidRPr="008A4E15" w:rsidRDefault="008A4E15" w:rsidP="008A4E1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8. </w:t>
      </w:r>
      <w:r w:rsidR="00F12DAF" w:rsidRPr="006A14D6">
        <w:rPr>
          <w:b/>
          <w:sz w:val="20"/>
          <w:szCs w:val="20"/>
        </w:rPr>
        <w:t>Порядок формирования цены договора</w:t>
      </w:r>
      <w:r w:rsidR="00B52AC1" w:rsidRPr="006A14D6">
        <w:rPr>
          <w:b/>
          <w:sz w:val="20"/>
          <w:szCs w:val="20"/>
        </w:rPr>
        <w:t>:</w:t>
      </w:r>
      <w:r w:rsidR="00B52AC1" w:rsidRPr="006A14D6">
        <w:rPr>
          <w:b/>
          <w:bCs/>
          <w:sz w:val="20"/>
          <w:szCs w:val="20"/>
        </w:rPr>
        <w:t xml:space="preserve"> </w:t>
      </w:r>
      <w:r w:rsidRPr="008A4E15">
        <w:rPr>
          <w:sz w:val="20"/>
          <w:szCs w:val="20"/>
        </w:rPr>
        <w:t>предлагаемая Поставщиком цена договора должна включать в себя все расходы Поставщика, связанные с поставкой товара, в том числе:</w:t>
      </w:r>
    </w:p>
    <w:p w:rsidR="008A4E15" w:rsidRPr="008A4E15" w:rsidRDefault="008A4E15" w:rsidP="00C958D8">
      <w:pPr>
        <w:numPr>
          <w:ilvl w:val="0"/>
          <w:numId w:val="10"/>
        </w:numPr>
        <w:tabs>
          <w:tab w:val="clear" w:pos="1080"/>
          <w:tab w:val="left" w:pos="277"/>
          <w:tab w:val="num" w:pos="720"/>
        </w:tabs>
        <w:ind w:left="0" w:firstLine="0"/>
        <w:jc w:val="both"/>
        <w:rPr>
          <w:sz w:val="20"/>
          <w:szCs w:val="20"/>
        </w:rPr>
      </w:pPr>
      <w:r w:rsidRPr="008A4E15">
        <w:rPr>
          <w:sz w:val="20"/>
          <w:szCs w:val="20"/>
        </w:rPr>
        <w:t>стоимость товара;</w:t>
      </w:r>
    </w:p>
    <w:p w:rsidR="008A4E15" w:rsidRPr="008A4E15" w:rsidRDefault="008A4E15" w:rsidP="00C958D8">
      <w:pPr>
        <w:numPr>
          <w:ilvl w:val="0"/>
          <w:numId w:val="8"/>
        </w:numPr>
        <w:tabs>
          <w:tab w:val="clear" w:pos="1724"/>
          <w:tab w:val="left" w:pos="277"/>
          <w:tab w:val="num" w:pos="1080"/>
        </w:tabs>
        <w:ind w:left="0"/>
        <w:jc w:val="both"/>
        <w:rPr>
          <w:sz w:val="20"/>
          <w:szCs w:val="20"/>
        </w:rPr>
      </w:pPr>
      <w:r w:rsidRPr="008A4E15">
        <w:rPr>
          <w:sz w:val="20"/>
          <w:szCs w:val="20"/>
        </w:rPr>
        <w:t>погрузо-разгрузочные работы;</w:t>
      </w:r>
    </w:p>
    <w:p w:rsidR="008A4E15" w:rsidRPr="008A4E15" w:rsidRDefault="008A4E15" w:rsidP="00C958D8">
      <w:pPr>
        <w:numPr>
          <w:ilvl w:val="0"/>
          <w:numId w:val="10"/>
        </w:numPr>
        <w:tabs>
          <w:tab w:val="clear" w:pos="1080"/>
          <w:tab w:val="left" w:pos="277"/>
          <w:tab w:val="num" w:pos="720"/>
        </w:tabs>
        <w:ind w:left="0" w:firstLine="0"/>
        <w:jc w:val="both"/>
        <w:rPr>
          <w:sz w:val="20"/>
          <w:szCs w:val="20"/>
        </w:rPr>
      </w:pPr>
      <w:r w:rsidRPr="008A4E15">
        <w:rPr>
          <w:sz w:val="20"/>
          <w:szCs w:val="20"/>
        </w:rPr>
        <w:t>транспортные расходы, в том числе доставка до места назначения;</w:t>
      </w:r>
    </w:p>
    <w:p w:rsidR="008A4E15" w:rsidRPr="008A4E15" w:rsidRDefault="008A4E15" w:rsidP="00C958D8">
      <w:pPr>
        <w:numPr>
          <w:ilvl w:val="0"/>
          <w:numId w:val="10"/>
        </w:numPr>
        <w:tabs>
          <w:tab w:val="left" w:pos="277"/>
        </w:tabs>
        <w:ind w:left="0" w:firstLine="0"/>
        <w:jc w:val="both"/>
        <w:rPr>
          <w:sz w:val="20"/>
          <w:szCs w:val="20"/>
        </w:rPr>
      </w:pPr>
      <w:r w:rsidRPr="008A4E15">
        <w:rPr>
          <w:sz w:val="20"/>
          <w:szCs w:val="20"/>
        </w:rPr>
        <w:t>страхование, уплата таможенных пошлин;</w:t>
      </w:r>
    </w:p>
    <w:p w:rsidR="008A4E15" w:rsidRPr="008A4E15" w:rsidRDefault="008A4E15" w:rsidP="00C958D8">
      <w:pPr>
        <w:numPr>
          <w:ilvl w:val="0"/>
          <w:numId w:val="9"/>
        </w:numPr>
        <w:tabs>
          <w:tab w:val="left" w:pos="277"/>
        </w:tabs>
        <w:ind w:left="0" w:firstLine="0"/>
        <w:jc w:val="both"/>
        <w:rPr>
          <w:sz w:val="20"/>
          <w:szCs w:val="20"/>
        </w:rPr>
      </w:pPr>
      <w:r w:rsidRPr="008A4E15">
        <w:rPr>
          <w:sz w:val="20"/>
          <w:szCs w:val="20"/>
        </w:rPr>
        <w:t>налоги, в том числе НДС, сборы и другие расходы, связанные с поставкой товара.</w:t>
      </w:r>
    </w:p>
    <w:p w:rsidR="00F12DAF" w:rsidRPr="008A4E15" w:rsidRDefault="008A4E15" w:rsidP="008A4E15">
      <w:pPr>
        <w:pStyle w:val="af1"/>
        <w:tabs>
          <w:tab w:val="left" w:pos="284"/>
        </w:tabs>
        <w:ind w:left="0"/>
        <w:jc w:val="both"/>
        <w:rPr>
          <w:b/>
          <w:bCs/>
          <w:color w:val="000000"/>
          <w:sz w:val="20"/>
          <w:szCs w:val="20"/>
        </w:rPr>
      </w:pPr>
      <w:r w:rsidRPr="008A4E15">
        <w:rPr>
          <w:noProof/>
          <w:sz w:val="20"/>
          <w:szCs w:val="20"/>
        </w:rPr>
        <w:t>Цена договора остается твердой на весь срок действия договора и не подлежит изменению за исключением случаев, предусмотренных Положением о закупке ФГБОУ ВО «БрГУ».</w:t>
      </w:r>
    </w:p>
    <w:p w:rsidR="002C2944" w:rsidRDefault="002C2944" w:rsidP="001E47E4">
      <w:pPr>
        <w:jc w:val="both"/>
        <w:rPr>
          <w:sz w:val="14"/>
          <w:szCs w:val="20"/>
        </w:rPr>
      </w:pPr>
    </w:p>
    <w:p w:rsidR="00130A6B" w:rsidRPr="000F1C95" w:rsidRDefault="00130A6B" w:rsidP="001E47E4">
      <w:pPr>
        <w:jc w:val="both"/>
        <w:rPr>
          <w:sz w:val="14"/>
          <w:szCs w:val="20"/>
        </w:rPr>
      </w:pPr>
    </w:p>
    <w:p w:rsidR="00FA53B7" w:rsidRPr="006A14D6" w:rsidRDefault="00B52AC1" w:rsidP="004A61AD">
      <w:pPr>
        <w:pStyle w:val="a3"/>
        <w:tabs>
          <w:tab w:val="left" w:pos="284"/>
        </w:tabs>
        <w:rPr>
          <w:sz w:val="20"/>
          <w:szCs w:val="20"/>
        </w:rPr>
      </w:pPr>
      <w:r w:rsidRPr="006A14D6">
        <w:rPr>
          <w:sz w:val="20"/>
          <w:szCs w:val="20"/>
        </w:rPr>
        <w:t>9</w:t>
      </w:r>
      <w:r w:rsidR="00FA53B7" w:rsidRPr="006A14D6">
        <w:rPr>
          <w:sz w:val="20"/>
          <w:szCs w:val="20"/>
        </w:rPr>
        <w:t xml:space="preserve">. Сроки и условия оплаты </w:t>
      </w:r>
      <w:r w:rsidR="00F12DAF" w:rsidRPr="006A14D6">
        <w:rPr>
          <w:sz w:val="20"/>
          <w:szCs w:val="20"/>
        </w:rPr>
        <w:t>оказанных услуг</w:t>
      </w:r>
      <w:r w:rsidR="00FA53B7" w:rsidRPr="006A14D6">
        <w:rPr>
          <w:sz w:val="20"/>
          <w:szCs w:val="20"/>
        </w:rPr>
        <w:t>:</w:t>
      </w:r>
    </w:p>
    <w:p w:rsidR="008A4E15" w:rsidRPr="00B04CC1" w:rsidRDefault="008A4E15" w:rsidP="008A4E15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9.1. </w:t>
      </w:r>
      <w:r w:rsidRPr="00B04CC1">
        <w:rPr>
          <w:rFonts w:ascii="Times New Roman" w:hAnsi="Times New Roman" w:cs="Times New Roman"/>
        </w:rPr>
        <w:t>Оплата товара производится по безналичному расчету путем перечисления денежных средств на расчетный счет Поставщика.</w:t>
      </w:r>
    </w:p>
    <w:p w:rsidR="008A4E15" w:rsidRPr="00B04CC1" w:rsidRDefault="008A4E15" w:rsidP="008A4E15">
      <w:pPr>
        <w:pStyle w:val="ConsPlusNormal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9.2. </w:t>
      </w:r>
      <w:r w:rsidRPr="00B04CC1">
        <w:rPr>
          <w:rFonts w:ascii="Times New Roman" w:hAnsi="Times New Roman" w:cs="Times New Roman"/>
        </w:rPr>
        <w:t>Авансирование не предусмотрено.</w:t>
      </w:r>
    </w:p>
    <w:p w:rsidR="008A4E15" w:rsidRPr="00B04CC1" w:rsidRDefault="008A4E15" w:rsidP="008A4E15">
      <w:pPr>
        <w:pStyle w:val="ConsPlusNormal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9.3. </w:t>
      </w:r>
      <w:r w:rsidRPr="00853A54">
        <w:rPr>
          <w:rFonts w:ascii="Times New Roman" w:hAnsi="Times New Roman" w:cs="Times New Roman"/>
        </w:rPr>
        <w:t xml:space="preserve">Заказчик оплачивает поставленные Поставщиком товары в течение </w:t>
      </w:r>
      <w:r>
        <w:rPr>
          <w:rFonts w:ascii="Times New Roman" w:hAnsi="Times New Roman" w:cs="Times New Roman"/>
        </w:rPr>
        <w:t>30</w:t>
      </w:r>
      <w:r w:rsidRPr="00853A5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тридцати</w:t>
      </w:r>
      <w:r w:rsidRPr="00853A54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календарных</w:t>
      </w:r>
      <w:r w:rsidRPr="00853A54">
        <w:rPr>
          <w:rFonts w:ascii="Times New Roman" w:hAnsi="Times New Roman" w:cs="Times New Roman"/>
        </w:rPr>
        <w:t xml:space="preserve"> дней с момента п</w:t>
      </w:r>
      <w:r w:rsidRPr="00853A54">
        <w:rPr>
          <w:rFonts w:ascii="Times New Roman" w:hAnsi="Times New Roman" w:cs="Times New Roman"/>
        </w:rPr>
        <w:t>о</w:t>
      </w:r>
      <w:r w:rsidRPr="00853A54">
        <w:rPr>
          <w:rFonts w:ascii="Times New Roman" w:hAnsi="Times New Roman" w:cs="Times New Roman"/>
        </w:rPr>
        <w:t>ставки каждой партии товара.</w:t>
      </w:r>
    </w:p>
    <w:p w:rsidR="008A4E15" w:rsidRPr="00B04CC1" w:rsidRDefault="008A4E15" w:rsidP="008A4E15">
      <w:pPr>
        <w:pStyle w:val="ConsPlusNormal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9.4. </w:t>
      </w:r>
      <w:r w:rsidRPr="00B04CC1">
        <w:rPr>
          <w:rFonts w:ascii="Times New Roman" w:hAnsi="Times New Roman" w:cs="Times New Roman"/>
        </w:rPr>
        <w:t>Оплата товара осуществляется на основании:</w:t>
      </w:r>
    </w:p>
    <w:p w:rsidR="008A4E15" w:rsidRDefault="008A4E15" w:rsidP="00C958D8">
      <w:pPr>
        <w:pStyle w:val="ConsPlusNormal0"/>
        <w:widowControl/>
        <w:numPr>
          <w:ilvl w:val="0"/>
          <w:numId w:val="11"/>
        </w:numPr>
        <w:tabs>
          <w:tab w:val="left" w:pos="276"/>
          <w:tab w:val="left" w:pos="1319"/>
        </w:tabs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B04CC1">
        <w:rPr>
          <w:rFonts w:ascii="Times New Roman" w:hAnsi="Times New Roman" w:cs="Times New Roman"/>
        </w:rPr>
        <w:t>счет-фактуры</w:t>
      </w:r>
      <w:proofErr w:type="gramEnd"/>
      <w:r w:rsidRPr="00B04CC1">
        <w:rPr>
          <w:rFonts w:ascii="Times New Roman" w:hAnsi="Times New Roman" w:cs="Times New Roman"/>
        </w:rPr>
        <w:t xml:space="preserve"> Поставщика в оригинале;</w:t>
      </w:r>
    </w:p>
    <w:p w:rsidR="00B52AC1" w:rsidRPr="008A4E15" w:rsidRDefault="008A4E15" w:rsidP="00C958D8">
      <w:pPr>
        <w:pStyle w:val="ConsPlusNormal0"/>
        <w:widowControl/>
        <w:numPr>
          <w:ilvl w:val="0"/>
          <w:numId w:val="11"/>
        </w:numPr>
        <w:tabs>
          <w:tab w:val="left" w:pos="276"/>
          <w:tab w:val="left" w:pos="1319"/>
        </w:tabs>
        <w:ind w:left="0" w:firstLine="0"/>
        <w:jc w:val="both"/>
        <w:rPr>
          <w:rFonts w:ascii="Times New Roman" w:hAnsi="Times New Roman" w:cs="Times New Roman"/>
        </w:rPr>
      </w:pPr>
      <w:r w:rsidRPr="00B04CC1">
        <w:rPr>
          <w:rFonts w:ascii="Times New Roman" w:hAnsi="Times New Roman" w:cs="Times New Roman"/>
        </w:rPr>
        <w:lastRenderedPageBreak/>
        <w:t>товарной накладной с подписями Сторон в оригинале</w:t>
      </w:r>
      <w:r w:rsidRPr="00853A54">
        <w:rPr>
          <w:rFonts w:ascii="Times New Roman" w:hAnsi="Times New Roman" w:cs="Times New Roman"/>
        </w:rPr>
        <w:t>.</w:t>
      </w:r>
    </w:p>
    <w:p w:rsidR="008A4E15" w:rsidRPr="000F1C95" w:rsidRDefault="008A4E15" w:rsidP="008A4E15">
      <w:pPr>
        <w:jc w:val="both"/>
        <w:rPr>
          <w:rFonts w:eastAsia="Calibri"/>
          <w:sz w:val="14"/>
          <w:szCs w:val="20"/>
        </w:rPr>
      </w:pPr>
    </w:p>
    <w:p w:rsidR="004A61AD" w:rsidRPr="006A14D6" w:rsidRDefault="004A61AD" w:rsidP="00C958D8">
      <w:pPr>
        <w:pStyle w:val="af1"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eastAsia="Calibri"/>
          <w:b/>
          <w:sz w:val="20"/>
          <w:szCs w:val="20"/>
        </w:rPr>
      </w:pPr>
      <w:r w:rsidRPr="006A14D6">
        <w:rPr>
          <w:rFonts w:eastAsia="Calibri"/>
          <w:b/>
          <w:sz w:val="20"/>
          <w:szCs w:val="20"/>
        </w:rPr>
        <w:t>Требования к участникам закупки</w:t>
      </w:r>
      <w:r w:rsidRPr="008B7523">
        <w:rPr>
          <w:rFonts w:eastAsia="Calibri"/>
          <w:b/>
          <w:sz w:val="20"/>
          <w:szCs w:val="20"/>
        </w:rPr>
        <w:t>:</w:t>
      </w:r>
    </w:p>
    <w:p w:rsidR="004A61AD" w:rsidRPr="006A14D6" w:rsidRDefault="004A61AD" w:rsidP="00924AB8">
      <w:pPr>
        <w:tabs>
          <w:tab w:val="left" w:pos="540"/>
          <w:tab w:val="left" w:pos="1134"/>
        </w:tabs>
        <w:jc w:val="both"/>
        <w:rPr>
          <w:b/>
          <w:sz w:val="20"/>
          <w:szCs w:val="20"/>
        </w:rPr>
      </w:pPr>
      <w:bookmarkStart w:id="0" w:name="_Ref314181185"/>
      <w:r w:rsidRPr="006A14D6">
        <w:rPr>
          <w:b/>
          <w:sz w:val="20"/>
          <w:szCs w:val="20"/>
        </w:rPr>
        <w:t>10.1.</w:t>
      </w:r>
      <w:r w:rsidR="00924AB8" w:rsidRPr="006A14D6">
        <w:rPr>
          <w:sz w:val="20"/>
          <w:szCs w:val="20"/>
        </w:rPr>
        <w:t xml:space="preserve"> </w:t>
      </w:r>
      <w:proofErr w:type="gramStart"/>
      <w:r w:rsidR="00924AB8" w:rsidRPr="006A14D6">
        <w:rPr>
          <w:sz w:val="20"/>
          <w:szCs w:val="20"/>
        </w:rPr>
        <w:t>Участником закупки является любое юридическое лицо или несколько юридических лиц, выступающих на стор</w:t>
      </w:r>
      <w:r w:rsidR="00924AB8" w:rsidRPr="006A14D6">
        <w:rPr>
          <w:sz w:val="20"/>
          <w:szCs w:val="20"/>
        </w:rPr>
        <w:t>о</w:t>
      </w:r>
      <w:r w:rsidR="00924AB8" w:rsidRPr="006A14D6">
        <w:rPr>
          <w:sz w:val="20"/>
          <w:szCs w:val="20"/>
        </w:rPr>
        <w:t>не одного участника закупки, независимо от организационно-правовой формы, формы собственности, места нахожд</w:t>
      </w:r>
      <w:r w:rsidR="00924AB8" w:rsidRPr="006A14D6">
        <w:rPr>
          <w:sz w:val="20"/>
          <w:szCs w:val="20"/>
        </w:rPr>
        <w:t>е</w:t>
      </w:r>
      <w:r w:rsidR="00924AB8" w:rsidRPr="006A14D6">
        <w:rPr>
          <w:sz w:val="20"/>
          <w:szCs w:val="20"/>
        </w:rPr>
        <w:t>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закупки.</w:t>
      </w:r>
      <w:proofErr w:type="gramEnd"/>
    </w:p>
    <w:p w:rsidR="004A61AD" w:rsidRPr="006A14D6" w:rsidRDefault="004A61AD" w:rsidP="00C958D8">
      <w:pPr>
        <w:pStyle w:val="af1"/>
        <w:numPr>
          <w:ilvl w:val="1"/>
          <w:numId w:val="2"/>
        </w:numPr>
        <w:tabs>
          <w:tab w:val="left" w:pos="0"/>
          <w:tab w:val="left" w:pos="567"/>
          <w:tab w:val="left" w:pos="2996"/>
        </w:tabs>
        <w:ind w:left="0" w:firstLine="0"/>
        <w:jc w:val="both"/>
        <w:rPr>
          <w:b/>
          <w:sz w:val="20"/>
          <w:szCs w:val="20"/>
        </w:rPr>
      </w:pPr>
      <w:r w:rsidRPr="006A14D6">
        <w:rPr>
          <w:sz w:val="20"/>
          <w:szCs w:val="20"/>
        </w:rPr>
        <w:t>К участникам запроса котировок предъявляются следующие обязате</w:t>
      </w:r>
      <w:r w:rsidR="0082011D" w:rsidRPr="006A14D6">
        <w:rPr>
          <w:sz w:val="20"/>
          <w:szCs w:val="20"/>
        </w:rPr>
        <w:t>ль</w:t>
      </w:r>
      <w:r w:rsidRPr="006A14D6">
        <w:rPr>
          <w:sz w:val="20"/>
          <w:szCs w:val="20"/>
        </w:rPr>
        <w:t>ные требования:</w:t>
      </w:r>
      <w:bookmarkEnd w:id="0"/>
    </w:p>
    <w:p w:rsidR="00924AB8" w:rsidRPr="006A14D6" w:rsidRDefault="00924AB8" w:rsidP="00924AB8">
      <w:pPr>
        <w:jc w:val="both"/>
        <w:rPr>
          <w:sz w:val="20"/>
          <w:szCs w:val="20"/>
        </w:rPr>
      </w:pPr>
      <w:r w:rsidRPr="006A14D6">
        <w:rPr>
          <w:sz w:val="20"/>
          <w:szCs w:val="20"/>
        </w:rPr>
        <w:t>1) соответствие участников закупки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закупки;</w:t>
      </w:r>
    </w:p>
    <w:p w:rsidR="00924AB8" w:rsidRPr="006A14D6" w:rsidRDefault="00924AB8" w:rsidP="00924AB8">
      <w:pPr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2) </w:t>
      </w:r>
      <w:proofErr w:type="spellStart"/>
      <w:r w:rsidRPr="006A14D6">
        <w:rPr>
          <w:sz w:val="20"/>
          <w:szCs w:val="20"/>
        </w:rPr>
        <w:t>непроведение</w:t>
      </w:r>
      <w:proofErr w:type="spellEnd"/>
      <w:r w:rsidRPr="006A14D6">
        <w:rPr>
          <w:sz w:val="20"/>
          <w:szCs w:val="20"/>
        </w:rPr>
        <w:t xml:space="preserve"> ликвидации участника закупки - юридического лица и отсутствие решения арбитражного суда о пр</w:t>
      </w:r>
      <w:r w:rsidRPr="006A14D6">
        <w:rPr>
          <w:sz w:val="20"/>
          <w:szCs w:val="20"/>
        </w:rPr>
        <w:t>и</w:t>
      </w:r>
      <w:r w:rsidRPr="006A14D6">
        <w:rPr>
          <w:sz w:val="20"/>
          <w:szCs w:val="20"/>
        </w:rPr>
        <w:t>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924AB8" w:rsidRPr="006A14D6" w:rsidRDefault="00924AB8" w:rsidP="00924AB8">
      <w:pPr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3) </w:t>
      </w:r>
      <w:proofErr w:type="spellStart"/>
      <w:r w:rsidRPr="006A14D6">
        <w:rPr>
          <w:sz w:val="20"/>
          <w:szCs w:val="20"/>
        </w:rPr>
        <w:t>неприостановление</w:t>
      </w:r>
      <w:proofErr w:type="spellEnd"/>
      <w:r w:rsidRPr="006A14D6">
        <w:rPr>
          <w:sz w:val="20"/>
          <w:szCs w:val="20"/>
        </w:rPr>
        <w:t xml:space="preserve"> деятельности участника закупки в порядке, предусмотренном Кодексом Российской Федерации об административных правонарушениях;</w:t>
      </w:r>
    </w:p>
    <w:p w:rsidR="00924AB8" w:rsidRPr="006A14D6" w:rsidRDefault="00924AB8" w:rsidP="00924AB8">
      <w:pPr>
        <w:jc w:val="both"/>
        <w:rPr>
          <w:sz w:val="20"/>
          <w:szCs w:val="20"/>
        </w:rPr>
      </w:pPr>
      <w:proofErr w:type="gramStart"/>
      <w:r w:rsidRPr="006A14D6">
        <w:rPr>
          <w:sz w:val="20"/>
          <w:szCs w:val="20"/>
        </w:rP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</w:t>
      </w:r>
      <w:r w:rsidRPr="006A14D6">
        <w:rPr>
          <w:sz w:val="20"/>
          <w:szCs w:val="20"/>
        </w:rPr>
        <w:t>с</w:t>
      </w:r>
      <w:r w:rsidRPr="006A14D6">
        <w:rPr>
          <w:sz w:val="20"/>
          <w:szCs w:val="20"/>
        </w:rPr>
        <w:t>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6A14D6">
        <w:rPr>
          <w:sz w:val="20"/>
          <w:szCs w:val="20"/>
        </w:rPr>
        <w:t xml:space="preserve"> обязанности </w:t>
      </w:r>
      <w:proofErr w:type="gramStart"/>
      <w:r w:rsidRPr="006A14D6">
        <w:rPr>
          <w:sz w:val="20"/>
          <w:szCs w:val="20"/>
        </w:rPr>
        <w:t>заявителя</w:t>
      </w:r>
      <w:proofErr w:type="gramEnd"/>
      <w:r w:rsidRPr="006A14D6">
        <w:rPr>
          <w:sz w:val="20"/>
          <w:szCs w:val="20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924AB8" w:rsidRPr="006A14D6" w:rsidRDefault="00924AB8" w:rsidP="00924AB8">
      <w:pPr>
        <w:jc w:val="both"/>
        <w:rPr>
          <w:sz w:val="20"/>
          <w:szCs w:val="20"/>
        </w:rPr>
      </w:pPr>
      <w:proofErr w:type="gramStart"/>
      <w:r w:rsidRPr="006A14D6">
        <w:rPr>
          <w:sz w:val="20"/>
          <w:szCs w:val="20"/>
        </w:rPr>
        <w:t>5)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</w:t>
      </w:r>
      <w:r w:rsidRPr="006A14D6">
        <w:rPr>
          <w:sz w:val="20"/>
          <w:szCs w:val="20"/>
        </w:rPr>
        <w:t>я</w:t>
      </w:r>
      <w:r w:rsidRPr="006A14D6">
        <w:rPr>
          <w:sz w:val="20"/>
          <w:szCs w:val="20"/>
        </w:rPr>
        <w:t>тельностью, которые связаны с</w:t>
      </w:r>
      <w:proofErr w:type="gramEnd"/>
      <w:r w:rsidRPr="006A14D6">
        <w:rPr>
          <w:sz w:val="20"/>
          <w:szCs w:val="20"/>
        </w:rPr>
        <w:t xml:space="preserve"> поставкой товара, выполнением работы, оказанием услуги, </w:t>
      </w:r>
      <w:proofErr w:type="gramStart"/>
      <w:r w:rsidRPr="006A14D6">
        <w:rPr>
          <w:sz w:val="20"/>
          <w:szCs w:val="20"/>
        </w:rPr>
        <w:t>являющихся</w:t>
      </w:r>
      <w:proofErr w:type="gramEnd"/>
      <w:r w:rsidRPr="006A14D6">
        <w:rPr>
          <w:sz w:val="20"/>
          <w:szCs w:val="20"/>
        </w:rPr>
        <w:t xml:space="preserve"> предметом осуществляемой закупки, и административного наказания в виде дисквалификации;</w:t>
      </w:r>
    </w:p>
    <w:p w:rsidR="00924AB8" w:rsidRPr="006A14D6" w:rsidRDefault="00924AB8" w:rsidP="00924AB8">
      <w:pPr>
        <w:jc w:val="both"/>
        <w:rPr>
          <w:sz w:val="20"/>
          <w:szCs w:val="20"/>
        </w:rPr>
      </w:pPr>
      <w:proofErr w:type="gramStart"/>
      <w:r w:rsidRPr="006A14D6">
        <w:rPr>
          <w:sz w:val="20"/>
          <w:szCs w:val="20"/>
        </w:rPr>
        <w:t>6) отсутствие между участником закупки и Заказчиком конфликта интересов, под которым понимаются случаи, при которых руководитель Заказчика одновременно является представителем учредителя некоммерческой организации (участника закупки) и (или) руководитель Заказчика, член комиссии состоят в браке с физическими лицами, являющ</w:t>
      </w:r>
      <w:r w:rsidRPr="006A14D6">
        <w:rPr>
          <w:sz w:val="20"/>
          <w:szCs w:val="20"/>
        </w:rPr>
        <w:t>и</w:t>
      </w:r>
      <w:r w:rsidRPr="006A14D6">
        <w:rPr>
          <w:sz w:val="20"/>
          <w:szCs w:val="20"/>
        </w:rPr>
        <w:t>мися выгодоприобретателями, единоличным исполнительным органом хозяйственного общества (директором, ген</w:t>
      </w:r>
      <w:r w:rsidRPr="006A14D6">
        <w:rPr>
          <w:sz w:val="20"/>
          <w:szCs w:val="20"/>
        </w:rPr>
        <w:t>е</w:t>
      </w:r>
      <w:r w:rsidRPr="006A14D6">
        <w:rPr>
          <w:sz w:val="20"/>
          <w:szCs w:val="20"/>
        </w:rPr>
        <w:t>ральным директором, управляющим, президентом и другими), членами коллегиального исполнительного органа хозя</w:t>
      </w:r>
      <w:r w:rsidRPr="006A14D6">
        <w:rPr>
          <w:sz w:val="20"/>
          <w:szCs w:val="20"/>
        </w:rPr>
        <w:t>й</w:t>
      </w:r>
      <w:r w:rsidRPr="006A14D6">
        <w:rPr>
          <w:sz w:val="20"/>
          <w:szCs w:val="20"/>
        </w:rPr>
        <w:t>ственного общества, руководителем (директором, генеральным</w:t>
      </w:r>
      <w:proofErr w:type="gramEnd"/>
      <w:r w:rsidRPr="006A14D6">
        <w:rPr>
          <w:sz w:val="20"/>
          <w:szCs w:val="20"/>
        </w:rPr>
        <w:t xml:space="preserve"> </w:t>
      </w:r>
      <w:proofErr w:type="gramStart"/>
      <w:r w:rsidRPr="006A14D6">
        <w:rPr>
          <w:sz w:val="20"/>
          <w:szCs w:val="20"/>
        </w:rPr>
        <w:t>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</w:t>
      </w:r>
      <w:r w:rsidRPr="006A14D6">
        <w:rPr>
          <w:sz w:val="20"/>
          <w:szCs w:val="20"/>
        </w:rPr>
        <w:t>и</w:t>
      </w:r>
      <w:r w:rsidRPr="006A14D6">
        <w:rPr>
          <w:sz w:val="20"/>
          <w:szCs w:val="20"/>
        </w:rPr>
        <w:t>стрированными в качестве индивидуального предпринимателя, - участниками закупки либо являются близкими родс</w:t>
      </w:r>
      <w:r w:rsidRPr="006A14D6">
        <w:rPr>
          <w:sz w:val="20"/>
          <w:szCs w:val="20"/>
        </w:rPr>
        <w:t>т</w:t>
      </w:r>
      <w:r w:rsidRPr="006A14D6">
        <w:rPr>
          <w:sz w:val="20"/>
          <w:szCs w:val="20"/>
        </w:rPr>
        <w:t xml:space="preserve">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6A14D6">
        <w:rPr>
          <w:sz w:val="20"/>
          <w:szCs w:val="20"/>
        </w:rPr>
        <w:t>неполнородными</w:t>
      </w:r>
      <w:proofErr w:type="spellEnd"/>
      <w:r w:rsidRPr="006A14D6">
        <w:rPr>
          <w:sz w:val="20"/>
          <w:szCs w:val="20"/>
        </w:rPr>
        <w:t xml:space="preserve"> (имеющими общих отца или мать) братьями и сестрами), усыновителями или усыновленными указанных физических</w:t>
      </w:r>
      <w:proofErr w:type="gramEnd"/>
      <w:r w:rsidRPr="006A14D6">
        <w:rPr>
          <w:sz w:val="20"/>
          <w:szCs w:val="20"/>
        </w:rPr>
        <w:t xml:space="preserve"> лиц. Под выгодоприобретателями понимаются физические лица, владе</w:t>
      </w:r>
      <w:r w:rsidRPr="006A14D6">
        <w:rPr>
          <w:sz w:val="20"/>
          <w:szCs w:val="20"/>
        </w:rPr>
        <w:t>ю</w:t>
      </w:r>
      <w:r w:rsidRPr="006A14D6">
        <w:rPr>
          <w:sz w:val="20"/>
          <w:szCs w:val="20"/>
        </w:rPr>
        <w:t>щие напрямую или косвенно (через юридическое лицо или через несколько юридических лиц) более чем десятью пр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>центами голосующих акций хозяйственного общества либо долей, превышающей десять процентов в уставном капит</w:t>
      </w:r>
      <w:r w:rsidRPr="006A14D6">
        <w:rPr>
          <w:sz w:val="20"/>
          <w:szCs w:val="20"/>
        </w:rPr>
        <w:t>а</w:t>
      </w:r>
      <w:r w:rsidRPr="006A14D6">
        <w:rPr>
          <w:sz w:val="20"/>
          <w:szCs w:val="20"/>
        </w:rPr>
        <w:t>ле хозяйственного общества.</w:t>
      </w:r>
    </w:p>
    <w:p w:rsidR="006A7B4D" w:rsidRPr="006A14D6" w:rsidRDefault="006A7B4D" w:rsidP="006A7B4D">
      <w:pPr>
        <w:jc w:val="both"/>
        <w:rPr>
          <w:sz w:val="20"/>
          <w:szCs w:val="20"/>
        </w:rPr>
      </w:pPr>
      <w:r w:rsidRPr="006A14D6">
        <w:rPr>
          <w:sz w:val="20"/>
          <w:szCs w:val="20"/>
        </w:rPr>
        <w:t>7) отсутствие сведений об участнике закупки в реестре недобросовестных поставщиков, предусмотренном Федерал</w:t>
      </w:r>
      <w:r w:rsidRPr="006A14D6">
        <w:rPr>
          <w:sz w:val="20"/>
          <w:szCs w:val="20"/>
        </w:rPr>
        <w:t>ь</w:t>
      </w:r>
      <w:r w:rsidRPr="006A14D6">
        <w:rPr>
          <w:sz w:val="20"/>
          <w:szCs w:val="20"/>
        </w:rPr>
        <w:t>ным законом № 223-ФЗ;</w:t>
      </w:r>
    </w:p>
    <w:p w:rsidR="006A7B4D" w:rsidRPr="006A14D6" w:rsidRDefault="006A7B4D" w:rsidP="00924AB8">
      <w:pPr>
        <w:jc w:val="both"/>
        <w:rPr>
          <w:sz w:val="20"/>
          <w:szCs w:val="20"/>
        </w:rPr>
      </w:pPr>
      <w:r w:rsidRPr="006A14D6">
        <w:rPr>
          <w:sz w:val="20"/>
          <w:szCs w:val="20"/>
        </w:rPr>
        <w:t>8) отсутствие сведений об участнике закупки в реестре недобросовестных поставщиков, предусмотренном Федерал</w:t>
      </w:r>
      <w:r w:rsidRPr="006A14D6">
        <w:rPr>
          <w:sz w:val="20"/>
          <w:szCs w:val="20"/>
        </w:rPr>
        <w:t>ь</w:t>
      </w:r>
      <w:r w:rsidRPr="006A14D6">
        <w:rPr>
          <w:sz w:val="20"/>
          <w:szCs w:val="20"/>
        </w:rPr>
        <w:t>ным законом № 44-ФЗ.</w:t>
      </w:r>
    </w:p>
    <w:p w:rsidR="00924AB8" w:rsidRPr="006A14D6" w:rsidRDefault="0082011D" w:rsidP="00924AB8">
      <w:pPr>
        <w:jc w:val="both"/>
        <w:rPr>
          <w:sz w:val="20"/>
          <w:szCs w:val="20"/>
        </w:rPr>
      </w:pPr>
      <w:r w:rsidRPr="006A14D6">
        <w:rPr>
          <w:b/>
          <w:sz w:val="20"/>
          <w:szCs w:val="20"/>
        </w:rPr>
        <w:t>10.</w:t>
      </w:r>
      <w:r w:rsidR="00924AB8" w:rsidRPr="006A14D6">
        <w:rPr>
          <w:b/>
          <w:sz w:val="20"/>
          <w:szCs w:val="20"/>
        </w:rPr>
        <w:t>3.</w:t>
      </w:r>
      <w:r w:rsidR="00924AB8" w:rsidRPr="006A14D6">
        <w:rPr>
          <w:sz w:val="20"/>
          <w:szCs w:val="20"/>
        </w:rPr>
        <w:t xml:space="preserve"> При необходимости Заказчик вправе предъявить к участникам </w:t>
      </w:r>
      <w:proofErr w:type="gramStart"/>
      <w:r w:rsidR="00924AB8" w:rsidRPr="006A14D6">
        <w:rPr>
          <w:sz w:val="20"/>
          <w:szCs w:val="20"/>
        </w:rPr>
        <w:t>закупки</w:t>
      </w:r>
      <w:proofErr w:type="gramEnd"/>
      <w:r w:rsidR="00924AB8" w:rsidRPr="006A14D6">
        <w:rPr>
          <w:sz w:val="20"/>
          <w:szCs w:val="20"/>
        </w:rPr>
        <w:t xml:space="preserve"> следующие квалификационные требов</w:t>
      </w:r>
      <w:r w:rsidR="00924AB8" w:rsidRPr="006A14D6">
        <w:rPr>
          <w:sz w:val="20"/>
          <w:szCs w:val="20"/>
        </w:rPr>
        <w:t>а</w:t>
      </w:r>
      <w:r w:rsidR="00924AB8" w:rsidRPr="006A14D6">
        <w:rPr>
          <w:sz w:val="20"/>
          <w:szCs w:val="20"/>
        </w:rPr>
        <w:t>ния:</w:t>
      </w:r>
    </w:p>
    <w:p w:rsidR="00924AB8" w:rsidRPr="006A14D6" w:rsidRDefault="00924AB8" w:rsidP="00924AB8">
      <w:pPr>
        <w:jc w:val="both"/>
        <w:rPr>
          <w:sz w:val="20"/>
          <w:szCs w:val="20"/>
        </w:rPr>
      </w:pPr>
      <w:r w:rsidRPr="006A14D6">
        <w:rPr>
          <w:sz w:val="20"/>
          <w:szCs w:val="20"/>
        </w:rPr>
        <w:t>1) наличие финансовых, материальных средств, а также иных возможностей (ресурсов), необходимых для выполнения условий договора;</w:t>
      </w:r>
    </w:p>
    <w:p w:rsidR="00924AB8" w:rsidRPr="006A14D6" w:rsidRDefault="00924AB8" w:rsidP="00924AB8">
      <w:pPr>
        <w:jc w:val="both"/>
        <w:rPr>
          <w:sz w:val="20"/>
          <w:szCs w:val="20"/>
        </w:rPr>
      </w:pPr>
      <w:r w:rsidRPr="006A14D6">
        <w:rPr>
          <w:sz w:val="20"/>
          <w:szCs w:val="20"/>
        </w:rPr>
        <w:t>2) положительная деловая репутация, наличие опыта выполнения работ или оказания услуг.</w:t>
      </w:r>
    </w:p>
    <w:p w:rsidR="00924AB8" w:rsidRPr="006A14D6" w:rsidRDefault="0082011D" w:rsidP="00924AB8">
      <w:pPr>
        <w:jc w:val="both"/>
        <w:rPr>
          <w:sz w:val="20"/>
          <w:szCs w:val="20"/>
        </w:rPr>
      </w:pPr>
      <w:r w:rsidRPr="006A14D6">
        <w:rPr>
          <w:b/>
          <w:sz w:val="20"/>
          <w:szCs w:val="20"/>
        </w:rPr>
        <w:t>10.</w:t>
      </w:r>
      <w:r w:rsidR="00924AB8" w:rsidRPr="006A14D6">
        <w:rPr>
          <w:b/>
          <w:sz w:val="20"/>
          <w:szCs w:val="20"/>
        </w:rPr>
        <w:t>4.</w:t>
      </w:r>
      <w:r w:rsidR="00924AB8" w:rsidRPr="006A14D6">
        <w:rPr>
          <w:sz w:val="20"/>
          <w:szCs w:val="20"/>
        </w:rPr>
        <w:t xml:space="preserve"> Заказчик вправе предъявить к участникам закупки иные измеряемые требования, в том числе:</w:t>
      </w:r>
    </w:p>
    <w:p w:rsidR="00924AB8" w:rsidRPr="006A14D6" w:rsidRDefault="006A7B4D" w:rsidP="00924AB8">
      <w:pPr>
        <w:jc w:val="both"/>
        <w:rPr>
          <w:sz w:val="20"/>
          <w:szCs w:val="20"/>
        </w:rPr>
      </w:pPr>
      <w:r w:rsidRPr="006A14D6">
        <w:rPr>
          <w:sz w:val="20"/>
          <w:szCs w:val="20"/>
        </w:rPr>
        <w:t>1</w:t>
      </w:r>
      <w:r w:rsidR="00924AB8" w:rsidRPr="006A14D6">
        <w:rPr>
          <w:sz w:val="20"/>
          <w:szCs w:val="20"/>
        </w:rPr>
        <w:t>) отсутствие фактов неисполнения/ненадлежащего исполнения участником закупки обязательств по поставке товаров, выполнению работ, оказанию услуг по договорам, заключенным с Заказчиком, за последние 2 года, предшествующие дате размещения извещения о закупке в единой информационной системе;</w:t>
      </w:r>
    </w:p>
    <w:p w:rsidR="00924AB8" w:rsidRPr="006A14D6" w:rsidRDefault="006A7B4D" w:rsidP="00924AB8">
      <w:pPr>
        <w:jc w:val="both"/>
        <w:rPr>
          <w:sz w:val="20"/>
          <w:szCs w:val="20"/>
        </w:rPr>
      </w:pPr>
      <w:proofErr w:type="gramStart"/>
      <w:r w:rsidRPr="006A14D6">
        <w:rPr>
          <w:sz w:val="20"/>
          <w:szCs w:val="20"/>
        </w:rPr>
        <w:t>2</w:t>
      </w:r>
      <w:r w:rsidR="00924AB8" w:rsidRPr="006A14D6">
        <w:rPr>
          <w:sz w:val="20"/>
          <w:szCs w:val="20"/>
        </w:rPr>
        <w:t>) сертификация систем менеджмента качества, и (или) систем менеджмента безопасности труда и охраны здоровья, и (или) систем менеджмента безопасности пищевой продукции, и (или) систем экологического менеджмента, и (или) си</w:t>
      </w:r>
      <w:r w:rsidR="00924AB8" w:rsidRPr="006A14D6">
        <w:rPr>
          <w:sz w:val="20"/>
          <w:szCs w:val="20"/>
        </w:rPr>
        <w:t>с</w:t>
      </w:r>
      <w:r w:rsidR="00924AB8" w:rsidRPr="006A14D6">
        <w:rPr>
          <w:sz w:val="20"/>
          <w:szCs w:val="20"/>
        </w:rPr>
        <w:t>тем менеджмента информационной безопасности, и (или) систем менеджмента риска, и (или) иных систем управления (менеджмента) в зависимости от объекта закупки;</w:t>
      </w:r>
      <w:proofErr w:type="gramEnd"/>
    </w:p>
    <w:p w:rsidR="004A61AD" w:rsidRPr="006A14D6" w:rsidRDefault="006A7B4D" w:rsidP="00924AB8">
      <w:pPr>
        <w:jc w:val="both"/>
        <w:rPr>
          <w:rFonts w:eastAsia="Calibri"/>
          <w:sz w:val="20"/>
          <w:szCs w:val="20"/>
        </w:rPr>
      </w:pPr>
      <w:r w:rsidRPr="006A14D6">
        <w:rPr>
          <w:sz w:val="20"/>
          <w:szCs w:val="20"/>
        </w:rPr>
        <w:t>3</w:t>
      </w:r>
      <w:r w:rsidR="00924AB8" w:rsidRPr="006A14D6">
        <w:rPr>
          <w:sz w:val="20"/>
          <w:szCs w:val="20"/>
        </w:rPr>
        <w:t>) обладание участниками закупки исключительными (неисключительными) правами на результаты интеллектуальной деятельности, если в связи с исполнением договора Заказчик приобретает такие права.</w:t>
      </w:r>
    </w:p>
    <w:p w:rsidR="0082011D" w:rsidRPr="000F1C95" w:rsidRDefault="0082011D" w:rsidP="00B6128D">
      <w:pPr>
        <w:tabs>
          <w:tab w:val="left" w:pos="1134"/>
        </w:tabs>
        <w:jc w:val="both"/>
        <w:rPr>
          <w:sz w:val="14"/>
          <w:szCs w:val="20"/>
        </w:rPr>
      </w:pPr>
    </w:p>
    <w:p w:rsidR="00B6128D" w:rsidRPr="006A14D6" w:rsidRDefault="00B6128D" w:rsidP="00B6128D">
      <w:pPr>
        <w:tabs>
          <w:tab w:val="left" w:pos="1134"/>
        </w:tabs>
        <w:jc w:val="both"/>
        <w:rPr>
          <w:b/>
          <w:sz w:val="20"/>
          <w:szCs w:val="20"/>
        </w:rPr>
      </w:pPr>
      <w:r w:rsidRPr="006A14D6">
        <w:rPr>
          <w:b/>
          <w:sz w:val="20"/>
          <w:szCs w:val="20"/>
        </w:rPr>
        <w:t>11. Сведения о предоставлении приоритета (преференций)</w:t>
      </w:r>
      <w:r w:rsidR="00D876F1" w:rsidRPr="006A14D6">
        <w:rPr>
          <w:b/>
          <w:sz w:val="20"/>
          <w:szCs w:val="20"/>
        </w:rPr>
        <w:t xml:space="preserve"> и </w:t>
      </w:r>
      <w:r w:rsidR="009315F6" w:rsidRPr="006A14D6">
        <w:rPr>
          <w:b/>
          <w:sz w:val="20"/>
          <w:szCs w:val="20"/>
        </w:rPr>
        <w:t>условиях</w:t>
      </w:r>
      <w:r w:rsidR="00D876F1" w:rsidRPr="006A14D6">
        <w:rPr>
          <w:b/>
          <w:sz w:val="20"/>
          <w:szCs w:val="20"/>
        </w:rPr>
        <w:t xml:space="preserve"> его предоставления</w:t>
      </w:r>
      <w:r w:rsidRPr="006A14D6">
        <w:rPr>
          <w:b/>
          <w:sz w:val="20"/>
          <w:szCs w:val="20"/>
        </w:rPr>
        <w:t xml:space="preserve">: </w:t>
      </w:r>
      <w:r w:rsidRPr="006A14D6">
        <w:rPr>
          <w:i/>
          <w:color w:val="FF0000"/>
          <w:sz w:val="20"/>
          <w:szCs w:val="20"/>
        </w:rPr>
        <w:t>Установлен приор</w:t>
      </w:r>
      <w:r w:rsidRPr="006A14D6">
        <w:rPr>
          <w:i/>
          <w:color w:val="FF0000"/>
          <w:sz w:val="20"/>
          <w:szCs w:val="20"/>
        </w:rPr>
        <w:t>и</w:t>
      </w:r>
      <w:r w:rsidRPr="006A14D6">
        <w:rPr>
          <w:i/>
          <w:color w:val="FF0000"/>
          <w:sz w:val="20"/>
          <w:szCs w:val="20"/>
        </w:rPr>
        <w:t>тет товаров российского происхождения, работ, услуг, выполняемых, оказываемых российскими лицами, при осущ</w:t>
      </w:r>
      <w:r w:rsidRPr="006A14D6">
        <w:rPr>
          <w:i/>
          <w:color w:val="FF0000"/>
          <w:sz w:val="20"/>
          <w:szCs w:val="20"/>
        </w:rPr>
        <w:t>е</w:t>
      </w:r>
      <w:r w:rsidRPr="006A14D6">
        <w:rPr>
          <w:i/>
          <w:color w:val="FF0000"/>
          <w:sz w:val="20"/>
          <w:szCs w:val="20"/>
        </w:rPr>
        <w:lastRenderedPageBreak/>
        <w:t>ствлении закупок товаров, работ, услуг по отношению к товарам, происходящим из иностранного государства, р</w:t>
      </w:r>
      <w:r w:rsidRPr="006A14D6">
        <w:rPr>
          <w:i/>
          <w:color w:val="FF0000"/>
          <w:sz w:val="20"/>
          <w:szCs w:val="20"/>
        </w:rPr>
        <w:t>а</w:t>
      </w:r>
      <w:r w:rsidRPr="006A14D6">
        <w:rPr>
          <w:i/>
          <w:color w:val="FF0000"/>
          <w:sz w:val="20"/>
          <w:szCs w:val="20"/>
        </w:rPr>
        <w:t>ботам, услугам, выполняемым, оказываемым иностранными лицами, в соответствии с Постановлением Правител</w:t>
      </w:r>
      <w:r w:rsidRPr="006A14D6">
        <w:rPr>
          <w:i/>
          <w:color w:val="FF0000"/>
          <w:sz w:val="20"/>
          <w:szCs w:val="20"/>
        </w:rPr>
        <w:t>ь</w:t>
      </w:r>
      <w:r w:rsidRPr="006A14D6">
        <w:rPr>
          <w:i/>
          <w:color w:val="FF0000"/>
          <w:sz w:val="20"/>
          <w:szCs w:val="20"/>
        </w:rPr>
        <w:t>ства Российской Федерации № 925 от 16.09.2016г. (далее по тексту ПП РФ № 925).</w:t>
      </w:r>
    </w:p>
    <w:p w:rsidR="00D876F1" w:rsidRPr="006A14D6" w:rsidRDefault="008F2986" w:rsidP="00C958D8">
      <w:pPr>
        <w:pStyle w:val="af1"/>
        <w:numPr>
          <w:ilvl w:val="1"/>
          <w:numId w:val="5"/>
        </w:numPr>
        <w:tabs>
          <w:tab w:val="left" w:pos="0"/>
          <w:tab w:val="left" w:pos="567"/>
        </w:tabs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Участник</w:t>
      </w:r>
      <w:r w:rsidR="00D876F1" w:rsidRPr="006A14D6">
        <w:rPr>
          <w:sz w:val="20"/>
          <w:szCs w:val="20"/>
        </w:rPr>
        <w:t xml:space="preserve"> запроса котировок </w:t>
      </w:r>
      <w:r w:rsidRPr="006A14D6">
        <w:rPr>
          <w:sz w:val="20"/>
          <w:szCs w:val="20"/>
        </w:rPr>
        <w:t xml:space="preserve">обязан указать (декларировать) </w:t>
      </w:r>
      <w:r w:rsidR="00F41A42" w:rsidRPr="006A14D6">
        <w:rPr>
          <w:sz w:val="20"/>
          <w:szCs w:val="20"/>
        </w:rPr>
        <w:t>в заявке на участие в запросе котировок (в соотве</w:t>
      </w:r>
      <w:r w:rsidR="00F41A42" w:rsidRPr="006A14D6">
        <w:rPr>
          <w:sz w:val="20"/>
          <w:szCs w:val="20"/>
        </w:rPr>
        <w:t>т</w:t>
      </w:r>
      <w:r w:rsidR="00F41A42" w:rsidRPr="006A14D6">
        <w:rPr>
          <w:sz w:val="20"/>
          <w:szCs w:val="20"/>
        </w:rPr>
        <w:t>ствующей части заявки, содержащей предложение о поставке товара) наименования страны происхождения поставля</w:t>
      </w:r>
      <w:r w:rsidR="00F41A42" w:rsidRPr="006A14D6">
        <w:rPr>
          <w:sz w:val="20"/>
          <w:szCs w:val="20"/>
        </w:rPr>
        <w:t>е</w:t>
      </w:r>
      <w:r w:rsidR="00F41A42" w:rsidRPr="006A14D6">
        <w:rPr>
          <w:sz w:val="20"/>
          <w:szCs w:val="20"/>
        </w:rPr>
        <w:t>мых товаров</w:t>
      </w:r>
      <w:r w:rsidRPr="006A14D6">
        <w:rPr>
          <w:sz w:val="20"/>
          <w:szCs w:val="20"/>
        </w:rPr>
        <w:t>.</w:t>
      </w:r>
      <w:r w:rsidR="00F41A42" w:rsidRPr="006A14D6">
        <w:rPr>
          <w:sz w:val="20"/>
          <w:szCs w:val="20"/>
        </w:rPr>
        <w:t xml:space="preserve"> В случае  представления недостоверных сведений о стране происхождения товара, указанных в заявке на участие в запросе котировок участник несет ответственность в соответствии с действующим законодательством.</w:t>
      </w:r>
    </w:p>
    <w:p w:rsidR="00D876F1" w:rsidRPr="006A14D6" w:rsidRDefault="00F41A42" w:rsidP="0082011D">
      <w:pPr>
        <w:tabs>
          <w:tab w:val="left" w:pos="0"/>
          <w:tab w:val="left" w:pos="1560"/>
        </w:tabs>
        <w:jc w:val="both"/>
        <w:rPr>
          <w:sz w:val="20"/>
          <w:szCs w:val="20"/>
        </w:rPr>
      </w:pPr>
      <w:r w:rsidRPr="006A14D6">
        <w:rPr>
          <w:b/>
          <w:sz w:val="20"/>
          <w:szCs w:val="20"/>
        </w:rPr>
        <w:t>11.2.</w:t>
      </w:r>
      <w:r w:rsidRPr="006A14D6">
        <w:rPr>
          <w:sz w:val="20"/>
          <w:szCs w:val="20"/>
        </w:rPr>
        <w:t xml:space="preserve"> Отнесение</w:t>
      </w:r>
      <w:r w:rsidR="00D876F1" w:rsidRPr="006A14D6">
        <w:rPr>
          <w:sz w:val="20"/>
          <w:szCs w:val="20"/>
        </w:rPr>
        <w:t xml:space="preserve"> участника запроса котировок к российским или иностранным лицам </w:t>
      </w:r>
      <w:r w:rsidRPr="006A14D6">
        <w:rPr>
          <w:sz w:val="20"/>
          <w:szCs w:val="20"/>
        </w:rPr>
        <w:t xml:space="preserve">осуществляется </w:t>
      </w:r>
      <w:r w:rsidR="00D876F1" w:rsidRPr="006A14D6">
        <w:rPr>
          <w:sz w:val="20"/>
          <w:szCs w:val="20"/>
        </w:rPr>
        <w:t>на основании д</w:t>
      </w:r>
      <w:r w:rsidR="00D876F1" w:rsidRPr="006A14D6">
        <w:rPr>
          <w:sz w:val="20"/>
          <w:szCs w:val="20"/>
        </w:rPr>
        <w:t>о</w:t>
      </w:r>
      <w:r w:rsidR="00D876F1" w:rsidRPr="006A14D6">
        <w:rPr>
          <w:sz w:val="20"/>
          <w:szCs w:val="20"/>
        </w:rPr>
        <w:t>кументов участника,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 (для определения р</w:t>
      </w:r>
      <w:r w:rsidR="00D876F1" w:rsidRPr="006A14D6">
        <w:rPr>
          <w:sz w:val="20"/>
          <w:szCs w:val="20"/>
        </w:rPr>
        <w:t>а</w:t>
      </w:r>
      <w:r w:rsidR="00D876F1" w:rsidRPr="006A14D6">
        <w:rPr>
          <w:sz w:val="20"/>
          <w:szCs w:val="20"/>
        </w:rPr>
        <w:t>бот, услуг, выполняемых, оказываемых российскими лицами).</w:t>
      </w:r>
    </w:p>
    <w:p w:rsidR="00D876F1" w:rsidRPr="006A14D6" w:rsidRDefault="0082011D" w:rsidP="0082011D">
      <w:pPr>
        <w:tabs>
          <w:tab w:val="left" w:pos="0"/>
          <w:tab w:val="left" w:pos="1560"/>
        </w:tabs>
        <w:jc w:val="both"/>
        <w:rPr>
          <w:sz w:val="20"/>
          <w:szCs w:val="20"/>
        </w:rPr>
      </w:pPr>
      <w:r w:rsidRPr="006A14D6">
        <w:rPr>
          <w:b/>
          <w:sz w:val="20"/>
          <w:szCs w:val="20"/>
        </w:rPr>
        <w:t>11.</w:t>
      </w:r>
      <w:r w:rsidR="00F41A42" w:rsidRPr="006A14D6">
        <w:rPr>
          <w:b/>
          <w:sz w:val="20"/>
          <w:szCs w:val="20"/>
        </w:rPr>
        <w:t>3</w:t>
      </w:r>
      <w:r w:rsidRPr="006A14D6">
        <w:rPr>
          <w:b/>
          <w:sz w:val="20"/>
          <w:szCs w:val="20"/>
        </w:rPr>
        <w:t>.</w:t>
      </w:r>
      <w:r w:rsidR="00D876F1" w:rsidRPr="006A14D6">
        <w:rPr>
          <w:sz w:val="20"/>
          <w:szCs w:val="20"/>
        </w:rPr>
        <w:t xml:space="preserve"> Отсутствие в заявке на участие в запросе котировок указания (декларирования) страны происхождения поста</w:t>
      </w:r>
      <w:r w:rsidR="00D876F1" w:rsidRPr="006A14D6">
        <w:rPr>
          <w:sz w:val="20"/>
          <w:szCs w:val="20"/>
        </w:rPr>
        <w:t>в</w:t>
      </w:r>
      <w:r w:rsidR="00D876F1" w:rsidRPr="006A14D6">
        <w:rPr>
          <w:sz w:val="20"/>
          <w:szCs w:val="20"/>
        </w:rPr>
        <w:t xml:space="preserve">ляемого товара не является основанием для отклонения заявки на участие в запросе </w:t>
      </w:r>
      <w:proofErr w:type="gramStart"/>
      <w:r w:rsidR="00D876F1" w:rsidRPr="006A14D6">
        <w:rPr>
          <w:sz w:val="20"/>
          <w:szCs w:val="20"/>
        </w:rPr>
        <w:t>котировок</w:t>
      </w:r>
      <w:proofErr w:type="gramEnd"/>
      <w:r w:rsidR="00D876F1" w:rsidRPr="006A14D6">
        <w:rPr>
          <w:sz w:val="20"/>
          <w:szCs w:val="20"/>
        </w:rPr>
        <w:t xml:space="preserve"> и такая заявка рассма</w:t>
      </w:r>
      <w:r w:rsidR="00D876F1" w:rsidRPr="006A14D6">
        <w:rPr>
          <w:sz w:val="20"/>
          <w:szCs w:val="20"/>
        </w:rPr>
        <w:t>т</w:t>
      </w:r>
      <w:r w:rsidR="00D876F1" w:rsidRPr="006A14D6">
        <w:rPr>
          <w:sz w:val="20"/>
          <w:szCs w:val="20"/>
        </w:rPr>
        <w:t>ривается как содержащая предложение о поставке ино</w:t>
      </w:r>
      <w:r w:rsidR="00F41A42" w:rsidRPr="006A14D6">
        <w:rPr>
          <w:sz w:val="20"/>
          <w:szCs w:val="20"/>
        </w:rPr>
        <w:t>странных товаров.</w:t>
      </w:r>
    </w:p>
    <w:p w:rsidR="002B21C1" w:rsidRPr="006A14D6" w:rsidRDefault="000E40D7" w:rsidP="002B21C1">
      <w:pPr>
        <w:tabs>
          <w:tab w:val="left" w:pos="0"/>
          <w:tab w:val="left" w:pos="1560"/>
        </w:tabs>
        <w:jc w:val="both"/>
        <w:rPr>
          <w:sz w:val="20"/>
          <w:szCs w:val="20"/>
        </w:rPr>
      </w:pPr>
      <w:r w:rsidRPr="006A14D6">
        <w:rPr>
          <w:b/>
          <w:sz w:val="20"/>
          <w:szCs w:val="20"/>
        </w:rPr>
        <w:t>11.4.</w:t>
      </w:r>
      <w:r w:rsidRPr="006A14D6">
        <w:rPr>
          <w:sz w:val="20"/>
          <w:szCs w:val="20"/>
        </w:rPr>
        <w:t xml:space="preserve"> </w:t>
      </w:r>
      <w:proofErr w:type="gramStart"/>
      <w:r w:rsidRPr="006A14D6">
        <w:rPr>
          <w:sz w:val="20"/>
          <w:szCs w:val="20"/>
        </w:rPr>
        <w:t>Д</w:t>
      </w:r>
      <w:r w:rsidR="002B21C1" w:rsidRPr="006A14D6">
        <w:rPr>
          <w:sz w:val="20"/>
          <w:szCs w:val="20"/>
        </w:rPr>
        <w:t>ля целей установления соотношения цены предлагаемых к поставке товаров российского и иностранного прои</w:t>
      </w:r>
      <w:r w:rsidR="002B21C1" w:rsidRPr="006A14D6">
        <w:rPr>
          <w:sz w:val="20"/>
          <w:szCs w:val="20"/>
        </w:rPr>
        <w:t>с</w:t>
      </w:r>
      <w:r w:rsidR="002B21C1" w:rsidRPr="006A14D6">
        <w:rPr>
          <w:sz w:val="20"/>
          <w:szCs w:val="20"/>
        </w:rPr>
        <w:t>хождения, цены выполнения работ, оказания услуг российскими и иностранными лицами в случаях, если в заявке на участие в запросе котировок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цена единицы каждого товара, работы, усл</w:t>
      </w:r>
      <w:r w:rsidR="002B21C1" w:rsidRPr="006A14D6">
        <w:rPr>
          <w:sz w:val="20"/>
          <w:szCs w:val="20"/>
        </w:rPr>
        <w:t>у</w:t>
      </w:r>
      <w:r w:rsidR="002B21C1" w:rsidRPr="006A14D6">
        <w:rPr>
          <w:sz w:val="20"/>
          <w:szCs w:val="20"/>
        </w:rPr>
        <w:t>ги определяется как произведение начальной (максимальной</w:t>
      </w:r>
      <w:proofErr w:type="gramEnd"/>
      <w:r w:rsidR="002B21C1" w:rsidRPr="006A14D6">
        <w:rPr>
          <w:sz w:val="20"/>
          <w:szCs w:val="20"/>
        </w:rPr>
        <w:t>) цены единицы товара, работы, услуги, указанной в изв</w:t>
      </w:r>
      <w:r w:rsidR="002B21C1" w:rsidRPr="006A14D6">
        <w:rPr>
          <w:sz w:val="20"/>
          <w:szCs w:val="20"/>
        </w:rPr>
        <w:t>е</w:t>
      </w:r>
      <w:r w:rsidR="002B21C1" w:rsidRPr="006A14D6">
        <w:rPr>
          <w:sz w:val="20"/>
          <w:szCs w:val="20"/>
        </w:rPr>
        <w:t>щении о запросе котировок, на коэффициент изменения начальной (максимальной) цены договора по результатам пр</w:t>
      </w:r>
      <w:r w:rsidR="002B21C1" w:rsidRPr="006A14D6">
        <w:rPr>
          <w:sz w:val="20"/>
          <w:szCs w:val="20"/>
        </w:rPr>
        <w:t>о</w:t>
      </w:r>
      <w:r w:rsidR="002B21C1" w:rsidRPr="006A14D6">
        <w:rPr>
          <w:sz w:val="20"/>
          <w:szCs w:val="20"/>
        </w:rPr>
        <w:t>ведения запроса котировок, определяемый как результат деления цены договора, по которой заключается договор, на начальн</w:t>
      </w:r>
      <w:r w:rsidRPr="006A14D6">
        <w:rPr>
          <w:sz w:val="20"/>
          <w:szCs w:val="20"/>
        </w:rPr>
        <w:t>ую (максимальную) цену договора.</w:t>
      </w:r>
    </w:p>
    <w:p w:rsidR="002B21C1" w:rsidRPr="006A14D6" w:rsidRDefault="000E40D7" w:rsidP="002B21C1">
      <w:pPr>
        <w:tabs>
          <w:tab w:val="left" w:pos="0"/>
          <w:tab w:val="left" w:pos="1560"/>
        </w:tabs>
        <w:jc w:val="both"/>
        <w:rPr>
          <w:sz w:val="20"/>
          <w:szCs w:val="20"/>
        </w:rPr>
      </w:pPr>
      <w:r w:rsidRPr="006A14D6">
        <w:rPr>
          <w:b/>
          <w:sz w:val="20"/>
          <w:szCs w:val="20"/>
        </w:rPr>
        <w:t>11.5.</w:t>
      </w:r>
      <w:r w:rsidRPr="006A14D6">
        <w:rPr>
          <w:sz w:val="20"/>
          <w:szCs w:val="20"/>
        </w:rPr>
        <w:t xml:space="preserve"> Страна</w:t>
      </w:r>
      <w:r w:rsidR="002B21C1" w:rsidRPr="006A14D6">
        <w:rPr>
          <w:sz w:val="20"/>
          <w:szCs w:val="20"/>
        </w:rPr>
        <w:t xml:space="preserve"> происхождения поставляемого товара </w:t>
      </w:r>
      <w:r w:rsidRPr="006A14D6">
        <w:rPr>
          <w:sz w:val="20"/>
          <w:szCs w:val="20"/>
        </w:rPr>
        <w:t xml:space="preserve">в договоре указывается </w:t>
      </w:r>
      <w:r w:rsidR="002B21C1" w:rsidRPr="006A14D6">
        <w:rPr>
          <w:sz w:val="20"/>
          <w:szCs w:val="20"/>
        </w:rPr>
        <w:t>на основании сведений, содержащихся в заявке на участие в запросе котировок, представленной участником закупки, с которым заключается дого</w:t>
      </w:r>
      <w:r w:rsidRPr="006A14D6">
        <w:rPr>
          <w:sz w:val="20"/>
          <w:szCs w:val="20"/>
        </w:rPr>
        <w:t>вор.</w:t>
      </w:r>
    </w:p>
    <w:p w:rsidR="002B21C1" w:rsidRPr="006A14D6" w:rsidRDefault="005C7787" w:rsidP="002B21C1">
      <w:pPr>
        <w:tabs>
          <w:tab w:val="left" w:pos="0"/>
          <w:tab w:val="left" w:pos="1560"/>
        </w:tabs>
        <w:jc w:val="both"/>
        <w:rPr>
          <w:sz w:val="20"/>
          <w:szCs w:val="20"/>
        </w:rPr>
      </w:pPr>
      <w:r w:rsidRPr="006A14D6">
        <w:rPr>
          <w:b/>
          <w:sz w:val="20"/>
          <w:szCs w:val="20"/>
        </w:rPr>
        <w:t>11.</w:t>
      </w:r>
      <w:r w:rsidR="0042265F" w:rsidRPr="006A14D6">
        <w:rPr>
          <w:b/>
          <w:sz w:val="20"/>
          <w:szCs w:val="20"/>
        </w:rPr>
        <w:t>6</w:t>
      </w:r>
      <w:r w:rsidRPr="006A14D6">
        <w:rPr>
          <w:b/>
          <w:sz w:val="20"/>
          <w:szCs w:val="20"/>
        </w:rPr>
        <w:t>.</w:t>
      </w:r>
      <w:r w:rsidRPr="006A14D6">
        <w:rPr>
          <w:sz w:val="20"/>
          <w:szCs w:val="20"/>
        </w:rPr>
        <w:t xml:space="preserve"> </w:t>
      </w:r>
      <w:proofErr w:type="gramStart"/>
      <w:r w:rsidRPr="006A14D6">
        <w:rPr>
          <w:sz w:val="20"/>
          <w:szCs w:val="20"/>
        </w:rPr>
        <w:t>П</w:t>
      </w:r>
      <w:r w:rsidR="002B21C1" w:rsidRPr="006A14D6">
        <w:rPr>
          <w:sz w:val="20"/>
          <w:szCs w:val="20"/>
        </w:rPr>
        <w:t>ри исполнении договора, заключенного с участником закупки, которому предоставлен приоритет в соответствии с указанным выше постановлением,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</w:t>
      </w:r>
      <w:r w:rsidR="002B21C1" w:rsidRPr="006A14D6">
        <w:rPr>
          <w:sz w:val="20"/>
          <w:szCs w:val="20"/>
        </w:rPr>
        <w:t>т</w:t>
      </w:r>
      <w:r w:rsidR="002B21C1" w:rsidRPr="006A14D6">
        <w:rPr>
          <w:sz w:val="20"/>
          <w:szCs w:val="20"/>
        </w:rPr>
        <w:t>ву и соответствующим техническим и функциональным характеристикам товаров, указанных в</w:t>
      </w:r>
      <w:proofErr w:type="gramEnd"/>
      <w:r w:rsidR="002B21C1" w:rsidRPr="006A14D6">
        <w:rPr>
          <w:sz w:val="20"/>
          <w:szCs w:val="20"/>
        </w:rPr>
        <w:t xml:space="preserve"> </w:t>
      </w:r>
      <w:proofErr w:type="gramStart"/>
      <w:r w:rsidR="002B21C1" w:rsidRPr="006A14D6">
        <w:rPr>
          <w:sz w:val="20"/>
          <w:szCs w:val="20"/>
        </w:rPr>
        <w:t>договоре</w:t>
      </w:r>
      <w:proofErr w:type="gramEnd"/>
      <w:r w:rsidR="002B21C1" w:rsidRPr="006A14D6">
        <w:rPr>
          <w:sz w:val="20"/>
          <w:szCs w:val="20"/>
        </w:rPr>
        <w:t>.</w:t>
      </w:r>
    </w:p>
    <w:p w:rsidR="00D876F1" w:rsidRPr="006A14D6" w:rsidRDefault="005C7787" w:rsidP="0082011D">
      <w:pPr>
        <w:tabs>
          <w:tab w:val="left" w:pos="1134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A14D6">
        <w:rPr>
          <w:b/>
          <w:sz w:val="20"/>
          <w:szCs w:val="20"/>
        </w:rPr>
        <w:t>11.</w:t>
      </w:r>
      <w:r w:rsidR="0042265F" w:rsidRPr="006A14D6">
        <w:rPr>
          <w:b/>
          <w:sz w:val="20"/>
          <w:szCs w:val="20"/>
        </w:rPr>
        <w:t>7</w:t>
      </w:r>
      <w:r w:rsidR="0082011D" w:rsidRPr="006A14D6">
        <w:rPr>
          <w:b/>
          <w:sz w:val="20"/>
          <w:szCs w:val="20"/>
        </w:rPr>
        <w:t>.</w:t>
      </w:r>
      <w:r w:rsidR="00612CB4" w:rsidRPr="006A14D6">
        <w:rPr>
          <w:b/>
          <w:sz w:val="20"/>
          <w:szCs w:val="20"/>
        </w:rPr>
        <w:t xml:space="preserve"> </w:t>
      </w:r>
      <w:proofErr w:type="gramStart"/>
      <w:r w:rsidR="00D876F1" w:rsidRPr="006A14D6">
        <w:rPr>
          <w:b/>
          <w:sz w:val="20"/>
          <w:szCs w:val="20"/>
        </w:rPr>
        <w:t>Приоритет</w:t>
      </w:r>
      <w:r w:rsidR="00D876F1" w:rsidRPr="006A14D6">
        <w:rPr>
          <w:sz w:val="20"/>
          <w:szCs w:val="20"/>
        </w:rPr>
        <w:t xml:space="preserve"> товаров российского происхождения, работ, услуг, выполняемых, оказываемых российскими лицами, при осуществлении закупок товаров, работ, по отношению к товарам, происходящим из иностранного государства, р</w:t>
      </w:r>
      <w:r w:rsidR="00D876F1" w:rsidRPr="006A14D6">
        <w:rPr>
          <w:sz w:val="20"/>
          <w:szCs w:val="20"/>
        </w:rPr>
        <w:t>а</w:t>
      </w:r>
      <w:r w:rsidR="00D876F1" w:rsidRPr="006A14D6">
        <w:rPr>
          <w:sz w:val="20"/>
          <w:szCs w:val="20"/>
        </w:rPr>
        <w:t xml:space="preserve">ботам, услугам, выполняемым, оказываемым иностранными лицами </w:t>
      </w:r>
      <w:r w:rsidR="00D876F1" w:rsidRPr="006A14D6">
        <w:rPr>
          <w:b/>
          <w:sz w:val="20"/>
          <w:szCs w:val="20"/>
        </w:rPr>
        <w:t>не предоставляется в случаях, если:</w:t>
      </w:r>
      <w:proofErr w:type="gramEnd"/>
    </w:p>
    <w:p w:rsidR="00D876F1" w:rsidRPr="006A14D6" w:rsidRDefault="0082011D" w:rsidP="0082011D">
      <w:pPr>
        <w:tabs>
          <w:tab w:val="left" w:pos="1276"/>
        </w:tabs>
        <w:ind w:left="1068"/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- </w:t>
      </w:r>
      <w:r w:rsidR="00E414CB" w:rsidRPr="006A14D6">
        <w:rPr>
          <w:sz w:val="20"/>
          <w:szCs w:val="20"/>
        </w:rPr>
        <w:t>запрос котировок признан</w:t>
      </w:r>
      <w:r w:rsidR="005C7787" w:rsidRPr="006A14D6">
        <w:rPr>
          <w:sz w:val="20"/>
          <w:szCs w:val="20"/>
        </w:rPr>
        <w:t xml:space="preserve"> </w:t>
      </w:r>
      <w:proofErr w:type="gramStart"/>
      <w:r w:rsidR="005C7787" w:rsidRPr="006A14D6">
        <w:rPr>
          <w:sz w:val="20"/>
          <w:szCs w:val="20"/>
        </w:rPr>
        <w:t>несостоявшимся</w:t>
      </w:r>
      <w:proofErr w:type="gramEnd"/>
      <w:r w:rsidR="005C7787" w:rsidRPr="006A14D6">
        <w:rPr>
          <w:sz w:val="20"/>
          <w:szCs w:val="20"/>
        </w:rPr>
        <w:t xml:space="preserve"> </w:t>
      </w:r>
      <w:r w:rsidR="00D876F1" w:rsidRPr="006A14D6">
        <w:rPr>
          <w:sz w:val="20"/>
          <w:szCs w:val="20"/>
        </w:rPr>
        <w:t xml:space="preserve">и договор заключается с единственным участником запроса </w:t>
      </w:r>
      <w:r w:rsidR="00612523">
        <w:rPr>
          <w:sz w:val="20"/>
          <w:szCs w:val="20"/>
        </w:rPr>
        <w:t>котировок</w:t>
      </w:r>
      <w:r w:rsidR="00D876F1" w:rsidRPr="006A14D6">
        <w:rPr>
          <w:sz w:val="20"/>
          <w:szCs w:val="20"/>
        </w:rPr>
        <w:t xml:space="preserve">; </w:t>
      </w:r>
    </w:p>
    <w:p w:rsidR="00D876F1" w:rsidRPr="006A14D6" w:rsidRDefault="0082011D" w:rsidP="0082011D">
      <w:pPr>
        <w:tabs>
          <w:tab w:val="left" w:pos="1276"/>
        </w:tabs>
        <w:ind w:left="1068"/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- </w:t>
      </w:r>
      <w:r w:rsidR="00D876F1" w:rsidRPr="006A14D6">
        <w:rPr>
          <w:sz w:val="20"/>
          <w:szCs w:val="20"/>
        </w:rPr>
        <w:t xml:space="preserve">в заявке на участие в запросе </w:t>
      </w:r>
      <w:r w:rsidR="00E414CB" w:rsidRPr="006A14D6">
        <w:rPr>
          <w:sz w:val="20"/>
          <w:szCs w:val="20"/>
        </w:rPr>
        <w:t>котировок</w:t>
      </w:r>
      <w:r w:rsidR="00D876F1" w:rsidRPr="006A14D6">
        <w:rPr>
          <w:sz w:val="20"/>
          <w:szCs w:val="20"/>
        </w:rPr>
        <w:t xml:space="preserve"> не содержится предложений о поставке товаров российского происхождения, выполнении работ, оказании услуг российскими лицами;</w:t>
      </w:r>
    </w:p>
    <w:p w:rsidR="00D876F1" w:rsidRPr="006A14D6" w:rsidRDefault="0082011D" w:rsidP="0082011D">
      <w:pPr>
        <w:tabs>
          <w:tab w:val="left" w:pos="1276"/>
        </w:tabs>
        <w:ind w:left="1068"/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- </w:t>
      </w:r>
      <w:r w:rsidR="00D876F1" w:rsidRPr="006A14D6">
        <w:rPr>
          <w:sz w:val="20"/>
          <w:szCs w:val="20"/>
        </w:rPr>
        <w:t xml:space="preserve">в заявке на участие в запросе </w:t>
      </w:r>
      <w:r w:rsidR="00E414CB" w:rsidRPr="006A14D6">
        <w:rPr>
          <w:sz w:val="20"/>
          <w:szCs w:val="20"/>
        </w:rPr>
        <w:t xml:space="preserve">котировок </w:t>
      </w:r>
      <w:r w:rsidR="00D876F1" w:rsidRPr="006A14D6">
        <w:rPr>
          <w:sz w:val="20"/>
          <w:szCs w:val="20"/>
        </w:rPr>
        <w:t>не содержится предложений о поставке товаров иностранного происхождения, выполнении работ, оказании услуг иностранными лицами;</w:t>
      </w:r>
    </w:p>
    <w:p w:rsidR="00D876F1" w:rsidRPr="006A14D6" w:rsidRDefault="00E414CB" w:rsidP="00E414CB">
      <w:pPr>
        <w:tabs>
          <w:tab w:val="left" w:pos="1276"/>
        </w:tabs>
        <w:ind w:left="1068"/>
        <w:jc w:val="both"/>
        <w:rPr>
          <w:sz w:val="20"/>
          <w:szCs w:val="20"/>
        </w:rPr>
      </w:pPr>
      <w:proofErr w:type="gramStart"/>
      <w:r w:rsidRPr="006A14D6">
        <w:rPr>
          <w:sz w:val="20"/>
          <w:szCs w:val="20"/>
        </w:rPr>
        <w:t xml:space="preserve">- </w:t>
      </w:r>
      <w:r w:rsidR="00D876F1" w:rsidRPr="006A14D6">
        <w:rPr>
          <w:sz w:val="20"/>
          <w:szCs w:val="20"/>
        </w:rPr>
        <w:t xml:space="preserve"> в заявке на участие в запросе </w:t>
      </w:r>
      <w:r w:rsidRPr="006A14D6">
        <w:rPr>
          <w:sz w:val="20"/>
          <w:szCs w:val="20"/>
        </w:rPr>
        <w:t>котировок</w:t>
      </w:r>
      <w:r w:rsidR="00D876F1" w:rsidRPr="006A14D6">
        <w:rPr>
          <w:sz w:val="20"/>
          <w:szCs w:val="20"/>
        </w:rPr>
        <w:t>, представленной участником содержится предложение о поста</w:t>
      </w:r>
      <w:r w:rsidR="00D876F1" w:rsidRPr="006A14D6">
        <w:rPr>
          <w:sz w:val="20"/>
          <w:szCs w:val="20"/>
        </w:rPr>
        <w:t>в</w:t>
      </w:r>
      <w:r w:rsidR="00D876F1" w:rsidRPr="006A14D6">
        <w:rPr>
          <w:sz w:val="20"/>
          <w:szCs w:val="20"/>
        </w:rPr>
        <w:t>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менее 50 процентов стоимости всех предл</w:t>
      </w:r>
      <w:r w:rsidR="00D876F1" w:rsidRPr="006A14D6">
        <w:rPr>
          <w:sz w:val="20"/>
          <w:szCs w:val="20"/>
        </w:rPr>
        <w:t>о</w:t>
      </w:r>
      <w:r w:rsidR="00D876F1" w:rsidRPr="006A14D6">
        <w:rPr>
          <w:sz w:val="20"/>
          <w:szCs w:val="20"/>
        </w:rPr>
        <w:t>женных таким участником товаров, работ, услуг;</w:t>
      </w:r>
      <w:proofErr w:type="gramEnd"/>
    </w:p>
    <w:p w:rsidR="00A32913" w:rsidRDefault="00A32913" w:rsidP="00352B01">
      <w:pPr>
        <w:jc w:val="both"/>
        <w:rPr>
          <w:b/>
          <w:bCs/>
          <w:sz w:val="20"/>
          <w:szCs w:val="20"/>
        </w:rPr>
      </w:pPr>
    </w:p>
    <w:p w:rsidR="00352B01" w:rsidRPr="006A14D6" w:rsidRDefault="00352B01" w:rsidP="00352B01">
      <w:pPr>
        <w:jc w:val="both"/>
        <w:rPr>
          <w:b/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12. Порядок подачи заявок на участие в запросе котировок:</w:t>
      </w:r>
    </w:p>
    <w:p w:rsidR="009E34C2" w:rsidRPr="009E34C2" w:rsidRDefault="00666A39" w:rsidP="00C958D8">
      <w:pPr>
        <w:pStyle w:val="af1"/>
        <w:numPr>
          <w:ilvl w:val="1"/>
          <w:numId w:val="6"/>
        </w:numPr>
        <w:tabs>
          <w:tab w:val="left" w:pos="1134"/>
        </w:tabs>
        <w:spacing w:line="276" w:lineRule="auto"/>
        <w:jc w:val="both"/>
        <w:rPr>
          <w:b/>
          <w:sz w:val="20"/>
          <w:szCs w:val="20"/>
          <w:u w:val="single"/>
        </w:rPr>
      </w:pPr>
      <w:r w:rsidRPr="009E34C2">
        <w:rPr>
          <w:sz w:val="20"/>
          <w:szCs w:val="20"/>
        </w:rPr>
        <w:t xml:space="preserve">Для участия в запросе котировок участник подает заявку на Электронной торговой площадке (далее – ЭТП) в сети Интернет –  </w:t>
      </w:r>
      <w:r w:rsidR="009E34C2" w:rsidRPr="00501311">
        <w:rPr>
          <w:b/>
          <w:sz w:val="20"/>
          <w:szCs w:val="20"/>
          <w:highlight w:val="lightGray"/>
        </w:rPr>
        <w:t>ЭТП «РТС-тендер».</w:t>
      </w:r>
      <w:r w:rsidR="009E34C2" w:rsidRPr="00501311">
        <w:rPr>
          <w:sz w:val="20"/>
          <w:szCs w:val="20"/>
          <w:highlight w:val="lightGray"/>
        </w:rPr>
        <w:t xml:space="preserve">  Адрес ЭТП в сети Интернет: </w:t>
      </w:r>
      <w:hyperlink r:id="rId9" w:history="1">
        <w:r w:rsidR="009E34C2" w:rsidRPr="00501311">
          <w:rPr>
            <w:rStyle w:val="a5"/>
            <w:sz w:val="20"/>
            <w:szCs w:val="20"/>
            <w:highlight w:val="lightGray"/>
          </w:rPr>
          <w:t>https://223.rts-tender.ru/</w:t>
        </w:r>
      </w:hyperlink>
      <w:r w:rsidR="00352B01" w:rsidRPr="009E34C2">
        <w:rPr>
          <w:sz w:val="20"/>
          <w:szCs w:val="20"/>
        </w:rPr>
        <w:t xml:space="preserve"> </w:t>
      </w:r>
    </w:p>
    <w:p w:rsidR="00780711" w:rsidRPr="009E34C2" w:rsidRDefault="00780711" w:rsidP="00C958D8">
      <w:pPr>
        <w:pStyle w:val="af1"/>
        <w:numPr>
          <w:ilvl w:val="1"/>
          <w:numId w:val="6"/>
        </w:numPr>
        <w:tabs>
          <w:tab w:val="left" w:pos="1134"/>
        </w:tabs>
        <w:spacing w:line="276" w:lineRule="auto"/>
        <w:jc w:val="both"/>
        <w:rPr>
          <w:b/>
          <w:sz w:val="20"/>
          <w:szCs w:val="20"/>
          <w:u w:val="single"/>
        </w:rPr>
      </w:pPr>
      <w:r w:rsidRPr="009E34C2">
        <w:rPr>
          <w:b/>
          <w:sz w:val="20"/>
          <w:szCs w:val="20"/>
          <w:u w:val="single"/>
        </w:rPr>
        <w:t>Содержание и состав з</w:t>
      </w:r>
      <w:r w:rsidRPr="009E34C2">
        <w:rPr>
          <w:b/>
          <w:sz w:val="20"/>
          <w:szCs w:val="20"/>
          <w:u w:val="single"/>
        </w:rPr>
        <w:t>а</w:t>
      </w:r>
      <w:r w:rsidRPr="009E34C2">
        <w:rPr>
          <w:b/>
          <w:sz w:val="20"/>
          <w:szCs w:val="20"/>
          <w:u w:val="single"/>
        </w:rPr>
        <w:t xml:space="preserve">явки на участие в запросе котировок в электронной форме: </w:t>
      </w:r>
    </w:p>
    <w:p w:rsidR="00780711" w:rsidRPr="006A14D6" w:rsidRDefault="00780711" w:rsidP="00780711">
      <w:pPr>
        <w:tabs>
          <w:tab w:val="left" w:pos="1134"/>
        </w:tabs>
        <w:spacing w:line="276" w:lineRule="auto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- согласие на поставку товаров (выполнение работ, оказание услуг) на условиях, предусмотренных извещением;</w:t>
      </w:r>
    </w:p>
    <w:p w:rsidR="00780711" w:rsidRPr="006A14D6" w:rsidRDefault="00780711" w:rsidP="00780711">
      <w:pPr>
        <w:tabs>
          <w:tab w:val="left" w:pos="1134"/>
        </w:tabs>
        <w:spacing w:line="276" w:lineRule="auto"/>
        <w:jc w:val="both"/>
        <w:rPr>
          <w:sz w:val="20"/>
          <w:szCs w:val="20"/>
        </w:rPr>
      </w:pPr>
      <w:proofErr w:type="gramStart"/>
      <w:r w:rsidRPr="006A14D6">
        <w:rPr>
          <w:sz w:val="20"/>
          <w:szCs w:val="20"/>
        </w:rPr>
        <w:t>- описание поставляемого товара, выполняемой работы, оказываемой услуги, которые являются предметом закупки (наименование предлагаемого для поставки товара с указанием на торговую марку (ее словесное обозначение) и ко</w:t>
      </w:r>
      <w:r w:rsidRPr="006A14D6">
        <w:rPr>
          <w:sz w:val="20"/>
          <w:szCs w:val="20"/>
        </w:rPr>
        <w:t>н</w:t>
      </w:r>
      <w:r w:rsidRPr="006A14D6">
        <w:rPr>
          <w:sz w:val="20"/>
          <w:szCs w:val="20"/>
        </w:rPr>
        <w:t>кретные показатели этого товара, соответствующие значениям, установленным извещением запроса котировок в эле</w:t>
      </w:r>
      <w:r w:rsidRPr="006A14D6">
        <w:rPr>
          <w:sz w:val="20"/>
          <w:szCs w:val="20"/>
        </w:rPr>
        <w:t>к</w:t>
      </w:r>
      <w:r w:rsidRPr="006A14D6">
        <w:rPr>
          <w:sz w:val="20"/>
          <w:szCs w:val="20"/>
        </w:rPr>
        <w:t>тронной форме, включающие в себя все характеристики товара (работы, услуги): функциональные, качественные, те</w:t>
      </w:r>
      <w:r w:rsidRPr="006A14D6">
        <w:rPr>
          <w:sz w:val="20"/>
          <w:szCs w:val="20"/>
        </w:rPr>
        <w:t>х</w:t>
      </w:r>
      <w:r w:rsidRPr="006A14D6">
        <w:rPr>
          <w:sz w:val="20"/>
          <w:szCs w:val="20"/>
        </w:rPr>
        <w:t>нические (с учетом всех требований Заказчика));</w:t>
      </w:r>
      <w:proofErr w:type="gramEnd"/>
    </w:p>
    <w:p w:rsidR="00780711" w:rsidRPr="006A14D6" w:rsidRDefault="00780711" w:rsidP="00780711">
      <w:pPr>
        <w:tabs>
          <w:tab w:val="left" w:pos="1134"/>
        </w:tabs>
        <w:spacing w:line="276" w:lineRule="auto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- сведения об участнике закупке, информацию о его соответствии требованиям (если такие требования установлены в извещении о проведении запроса котировок в электронной форме) и об иных условиях исполнения договора в соотве</w:t>
      </w:r>
      <w:r w:rsidRPr="006A14D6">
        <w:rPr>
          <w:sz w:val="20"/>
          <w:szCs w:val="20"/>
        </w:rPr>
        <w:t>т</w:t>
      </w:r>
      <w:r w:rsidRPr="006A14D6">
        <w:rPr>
          <w:sz w:val="20"/>
          <w:szCs w:val="20"/>
        </w:rPr>
        <w:t>ствии с требованиями извещения о проведении запроса котировок в электронной форме;</w:t>
      </w:r>
    </w:p>
    <w:p w:rsidR="00780711" w:rsidRPr="00164EAF" w:rsidRDefault="00780711" w:rsidP="00780711">
      <w:pPr>
        <w:tabs>
          <w:tab w:val="left" w:pos="1134"/>
        </w:tabs>
        <w:spacing w:line="276" w:lineRule="auto"/>
        <w:jc w:val="center"/>
        <w:rPr>
          <w:color w:val="FF0000"/>
          <w:sz w:val="20"/>
          <w:szCs w:val="20"/>
        </w:rPr>
      </w:pPr>
      <w:r w:rsidRPr="00164EAF">
        <w:rPr>
          <w:b/>
          <w:color w:val="FF0000"/>
          <w:sz w:val="20"/>
          <w:szCs w:val="20"/>
          <w:u w:val="single"/>
        </w:rPr>
        <w:t>Состав заявки на участие в запросе котировок в электронной форме:</w:t>
      </w:r>
    </w:p>
    <w:p w:rsidR="00780711" w:rsidRDefault="00780711" w:rsidP="00C958D8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426"/>
        <w:jc w:val="both"/>
        <w:rPr>
          <w:sz w:val="20"/>
          <w:szCs w:val="20"/>
        </w:rPr>
      </w:pPr>
      <w:r w:rsidRPr="000B7AB5">
        <w:rPr>
          <w:b/>
          <w:sz w:val="20"/>
          <w:szCs w:val="20"/>
          <w:u w:val="single"/>
        </w:rPr>
        <w:t>заявка</w:t>
      </w:r>
      <w:r w:rsidRPr="000B7AB5">
        <w:rPr>
          <w:sz w:val="20"/>
          <w:szCs w:val="20"/>
        </w:rPr>
        <w:t xml:space="preserve"> на участие в запросе котировок в электронной форме, оформленная в соответствии </w:t>
      </w:r>
      <w:hyperlink w:anchor="_Приложение_№_1" w:history="1">
        <w:r w:rsidRPr="000B7AB5">
          <w:rPr>
            <w:color w:val="0000FF"/>
            <w:sz w:val="20"/>
            <w:szCs w:val="20"/>
            <w:u w:val="single"/>
          </w:rPr>
          <w:t xml:space="preserve">Приложения № </w:t>
        </w:r>
      </w:hyperlink>
      <w:r w:rsidRPr="000B7AB5">
        <w:rPr>
          <w:color w:val="0000FF"/>
          <w:sz w:val="20"/>
          <w:szCs w:val="20"/>
          <w:u w:val="single"/>
        </w:rPr>
        <w:t>1</w:t>
      </w:r>
      <w:r w:rsidRPr="000B7AB5">
        <w:rPr>
          <w:color w:val="0000FF"/>
          <w:sz w:val="20"/>
          <w:szCs w:val="20"/>
        </w:rPr>
        <w:t xml:space="preserve"> </w:t>
      </w:r>
      <w:r w:rsidRPr="000B7AB5">
        <w:rPr>
          <w:sz w:val="20"/>
          <w:szCs w:val="20"/>
        </w:rPr>
        <w:t>к настоящему извещению;</w:t>
      </w:r>
    </w:p>
    <w:p w:rsidR="00780711" w:rsidRPr="000B7AB5" w:rsidRDefault="00780711" w:rsidP="00C958D8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426"/>
        <w:jc w:val="both"/>
        <w:rPr>
          <w:sz w:val="20"/>
          <w:szCs w:val="20"/>
        </w:rPr>
      </w:pPr>
      <w:r w:rsidRPr="000B7AB5">
        <w:rPr>
          <w:b/>
          <w:sz w:val="20"/>
          <w:szCs w:val="20"/>
          <w:u w:val="single"/>
        </w:rPr>
        <w:t>ценовое предложение</w:t>
      </w:r>
      <w:r w:rsidRPr="000B7AB5">
        <w:rPr>
          <w:sz w:val="20"/>
          <w:szCs w:val="20"/>
        </w:rPr>
        <w:t xml:space="preserve">, оформленное в соответствии </w:t>
      </w:r>
      <w:hyperlink w:anchor="_Приложение_№_1" w:history="1">
        <w:r w:rsidRPr="000B7AB5">
          <w:rPr>
            <w:color w:val="0000FF"/>
            <w:sz w:val="20"/>
            <w:szCs w:val="20"/>
            <w:u w:val="single"/>
          </w:rPr>
          <w:t xml:space="preserve">Приложения № </w:t>
        </w:r>
      </w:hyperlink>
      <w:r w:rsidRPr="000B7AB5">
        <w:rPr>
          <w:color w:val="0000FF"/>
          <w:sz w:val="20"/>
          <w:szCs w:val="20"/>
          <w:u w:val="single"/>
        </w:rPr>
        <w:t>2</w:t>
      </w:r>
      <w:r w:rsidRPr="000B7AB5">
        <w:rPr>
          <w:color w:val="0000FF"/>
          <w:sz w:val="20"/>
          <w:szCs w:val="20"/>
        </w:rPr>
        <w:t xml:space="preserve"> </w:t>
      </w:r>
      <w:r w:rsidRPr="000B7AB5">
        <w:rPr>
          <w:sz w:val="20"/>
          <w:szCs w:val="20"/>
        </w:rPr>
        <w:t>к настоящему извещению.</w:t>
      </w:r>
    </w:p>
    <w:p w:rsidR="00780711" w:rsidRPr="00213E52" w:rsidRDefault="00780711" w:rsidP="00C958D8">
      <w:pPr>
        <w:numPr>
          <w:ilvl w:val="1"/>
          <w:numId w:val="6"/>
        </w:numPr>
        <w:tabs>
          <w:tab w:val="left" w:pos="567"/>
        </w:tabs>
        <w:spacing w:line="276" w:lineRule="auto"/>
        <w:ind w:left="0" w:firstLine="0"/>
        <w:contextualSpacing/>
        <w:jc w:val="both"/>
        <w:rPr>
          <w:sz w:val="20"/>
          <w:szCs w:val="20"/>
        </w:rPr>
      </w:pPr>
      <w:r w:rsidRPr="00213E52">
        <w:rPr>
          <w:sz w:val="20"/>
          <w:szCs w:val="20"/>
        </w:rPr>
        <w:t>Порядок подачи заявок установлен Регламентом работы ЭТП, Руководством пользователя, которые размещены на ЭТП для ознакомления в открытом доступе.</w:t>
      </w:r>
    </w:p>
    <w:p w:rsidR="00780711" w:rsidRPr="00213E52" w:rsidRDefault="00780711" w:rsidP="00780711">
      <w:pPr>
        <w:tabs>
          <w:tab w:val="left" w:pos="1134"/>
        </w:tabs>
        <w:jc w:val="both"/>
        <w:rPr>
          <w:sz w:val="20"/>
          <w:szCs w:val="20"/>
        </w:rPr>
      </w:pPr>
      <w:r w:rsidRPr="00213E52">
        <w:rPr>
          <w:sz w:val="20"/>
          <w:szCs w:val="20"/>
        </w:rPr>
        <w:lastRenderedPageBreak/>
        <w:t>Обмен между участником закупки, Заказчиком и оператором электронной площадки информацией, связанной с пол</w:t>
      </w:r>
      <w:r w:rsidRPr="00213E52">
        <w:rPr>
          <w:sz w:val="20"/>
          <w:szCs w:val="20"/>
        </w:rPr>
        <w:t>у</w:t>
      </w:r>
      <w:r w:rsidRPr="00213E52">
        <w:rPr>
          <w:sz w:val="20"/>
          <w:szCs w:val="20"/>
        </w:rPr>
        <w:t>чением аккредитации на электронной площадке, осуществлением запроса котировок в электронной форме, осуществл</w:t>
      </w:r>
      <w:r w:rsidRPr="00213E52">
        <w:rPr>
          <w:sz w:val="20"/>
          <w:szCs w:val="20"/>
        </w:rPr>
        <w:t>я</w:t>
      </w:r>
      <w:r w:rsidRPr="00213E52">
        <w:rPr>
          <w:sz w:val="20"/>
          <w:szCs w:val="20"/>
        </w:rPr>
        <w:t>ется на электронной площадке в форме электронных документов.</w:t>
      </w:r>
    </w:p>
    <w:p w:rsidR="00780711" w:rsidRPr="00213E52" w:rsidRDefault="00780711" w:rsidP="00780711">
      <w:pPr>
        <w:tabs>
          <w:tab w:val="left" w:pos="1134"/>
        </w:tabs>
        <w:jc w:val="both"/>
        <w:rPr>
          <w:sz w:val="20"/>
          <w:szCs w:val="20"/>
        </w:rPr>
      </w:pPr>
      <w:r w:rsidRPr="00213E52">
        <w:rPr>
          <w:sz w:val="20"/>
          <w:szCs w:val="20"/>
        </w:rPr>
        <w:t>Электронные документы участника закупки, Заказчика, оператора электронной площадки должны быть подписаны усиленной квалифицированной электронной подписью лица, имеющего право действовать от имени соответственно участника закупки, Заказчика, оператора электронной площадки.</w:t>
      </w:r>
    </w:p>
    <w:p w:rsidR="00780711" w:rsidRPr="00213E52" w:rsidRDefault="00780711" w:rsidP="00C958D8">
      <w:pPr>
        <w:numPr>
          <w:ilvl w:val="1"/>
          <w:numId w:val="6"/>
        </w:numPr>
        <w:tabs>
          <w:tab w:val="left" w:pos="567"/>
        </w:tabs>
        <w:spacing w:line="276" w:lineRule="auto"/>
        <w:ind w:left="0" w:firstLine="0"/>
        <w:contextualSpacing/>
        <w:jc w:val="both"/>
        <w:rPr>
          <w:sz w:val="20"/>
          <w:szCs w:val="20"/>
        </w:rPr>
      </w:pPr>
      <w:r w:rsidRPr="00213E52">
        <w:rPr>
          <w:sz w:val="20"/>
          <w:szCs w:val="20"/>
        </w:rPr>
        <w:t>Участник закупки, получивший аккредитацию на электронной площадке, указанной в извещении о проведении запроса котировок в электронной форме, направляет оператору электронной площадки заявку на участие в запросе к</w:t>
      </w:r>
      <w:r w:rsidRPr="00213E52">
        <w:rPr>
          <w:sz w:val="20"/>
          <w:szCs w:val="20"/>
        </w:rPr>
        <w:t>о</w:t>
      </w:r>
      <w:r w:rsidRPr="00213E52">
        <w:rPr>
          <w:sz w:val="20"/>
          <w:szCs w:val="20"/>
        </w:rPr>
        <w:t xml:space="preserve">тировок в электронной форме в сроки, установленные для подачи заявок в извещении о проведении запроса котировок. </w:t>
      </w:r>
    </w:p>
    <w:p w:rsidR="00780711" w:rsidRPr="00213E52" w:rsidRDefault="00780711" w:rsidP="00C958D8">
      <w:pPr>
        <w:numPr>
          <w:ilvl w:val="1"/>
          <w:numId w:val="6"/>
        </w:numPr>
        <w:tabs>
          <w:tab w:val="left" w:pos="567"/>
        </w:tabs>
        <w:spacing w:line="276" w:lineRule="auto"/>
        <w:ind w:left="0" w:firstLine="0"/>
        <w:contextualSpacing/>
        <w:jc w:val="both"/>
        <w:rPr>
          <w:sz w:val="20"/>
          <w:szCs w:val="20"/>
        </w:rPr>
      </w:pPr>
      <w:proofErr w:type="gramStart"/>
      <w:r w:rsidRPr="00213E52">
        <w:rPr>
          <w:sz w:val="20"/>
          <w:szCs w:val="20"/>
        </w:rPr>
        <w:t>Участник закупки вправе подать только одну заявку на участие в запросе котировок в электронной форме в л</w:t>
      </w:r>
      <w:r w:rsidRPr="00213E52">
        <w:rPr>
          <w:sz w:val="20"/>
          <w:szCs w:val="20"/>
        </w:rPr>
        <w:t>ю</w:t>
      </w:r>
      <w:r w:rsidRPr="00213E52">
        <w:rPr>
          <w:sz w:val="20"/>
          <w:szCs w:val="20"/>
        </w:rPr>
        <w:t>бое время с момента размещения извещения о проведении запроса котировок в электронной форме до предусмотре</w:t>
      </w:r>
      <w:r w:rsidRPr="00213E52">
        <w:rPr>
          <w:sz w:val="20"/>
          <w:szCs w:val="20"/>
        </w:rPr>
        <w:t>н</w:t>
      </w:r>
      <w:r w:rsidRPr="00213E52">
        <w:rPr>
          <w:sz w:val="20"/>
          <w:szCs w:val="20"/>
        </w:rPr>
        <w:t>ных извещением о проведении запроса котировок в электронной форме даты и времени окончания срока подачи заявок на участие в запросе котировок в электронной форме.</w:t>
      </w:r>
      <w:proofErr w:type="gramEnd"/>
    </w:p>
    <w:p w:rsidR="00780711" w:rsidRPr="00213E52" w:rsidRDefault="00780711" w:rsidP="00C958D8">
      <w:pPr>
        <w:numPr>
          <w:ilvl w:val="1"/>
          <w:numId w:val="6"/>
        </w:numPr>
        <w:tabs>
          <w:tab w:val="left" w:pos="567"/>
        </w:tabs>
        <w:spacing w:line="276" w:lineRule="auto"/>
        <w:ind w:left="0" w:firstLine="0"/>
        <w:contextualSpacing/>
        <w:jc w:val="both"/>
        <w:rPr>
          <w:sz w:val="20"/>
          <w:szCs w:val="20"/>
        </w:rPr>
      </w:pPr>
      <w:r w:rsidRPr="00213E52">
        <w:rPr>
          <w:bCs/>
          <w:sz w:val="20"/>
          <w:szCs w:val="20"/>
        </w:rPr>
        <w:t>Участник запроса котировок в электронной форме, подавший заявку, вправе отозвать данную заявку либо внести в нее изменения не позднее даты окончания срока подачи заявок на участие в закупке, направив об этом уведомление оператору электронной площадки.</w:t>
      </w:r>
    </w:p>
    <w:p w:rsidR="00780711" w:rsidRPr="00213E52" w:rsidRDefault="00780711" w:rsidP="00C958D8">
      <w:pPr>
        <w:numPr>
          <w:ilvl w:val="1"/>
          <w:numId w:val="6"/>
        </w:numPr>
        <w:tabs>
          <w:tab w:val="left" w:pos="567"/>
        </w:tabs>
        <w:spacing w:line="276" w:lineRule="auto"/>
        <w:ind w:left="0" w:firstLine="0"/>
        <w:contextualSpacing/>
        <w:jc w:val="both"/>
        <w:rPr>
          <w:sz w:val="20"/>
          <w:szCs w:val="20"/>
        </w:rPr>
      </w:pPr>
      <w:r w:rsidRPr="00213E52">
        <w:rPr>
          <w:b/>
          <w:sz w:val="20"/>
          <w:szCs w:val="20"/>
        </w:rPr>
        <w:t xml:space="preserve">Сроки подачи заявок: </w:t>
      </w:r>
      <w:r w:rsidRPr="00213E52">
        <w:rPr>
          <w:sz w:val="20"/>
          <w:szCs w:val="20"/>
        </w:rPr>
        <w:t xml:space="preserve">Дата начала подачи заявок: </w:t>
      </w:r>
      <w:r w:rsidRPr="00213E52">
        <w:rPr>
          <w:b/>
          <w:sz w:val="20"/>
          <w:szCs w:val="20"/>
        </w:rPr>
        <w:t>«</w:t>
      </w:r>
      <w:r w:rsidR="0005175A">
        <w:rPr>
          <w:b/>
          <w:sz w:val="20"/>
          <w:szCs w:val="20"/>
        </w:rPr>
        <w:t>26</w:t>
      </w:r>
      <w:r w:rsidRPr="00213E52">
        <w:rPr>
          <w:b/>
          <w:sz w:val="20"/>
          <w:szCs w:val="20"/>
        </w:rPr>
        <w:t xml:space="preserve">» </w:t>
      </w:r>
      <w:r>
        <w:rPr>
          <w:b/>
          <w:sz w:val="20"/>
          <w:szCs w:val="20"/>
        </w:rPr>
        <w:t>января</w:t>
      </w:r>
      <w:r w:rsidRPr="00213E52">
        <w:rPr>
          <w:b/>
          <w:sz w:val="20"/>
          <w:szCs w:val="20"/>
        </w:rPr>
        <w:t xml:space="preserve"> 202</w:t>
      </w:r>
      <w:r w:rsidR="00BD2A83">
        <w:rPr>
          <w:b/>
          <w:sz w:val="20"/>
          <w:szCs w:val="20"/>
        </w:rPr>
        <w:t>2</w:t>
      </w:r>
      <w:r w:rsidRPr="00213E52">
        <w:rPr>
          <w:b/>
          <w:sz w:val="20"/>
          <w:szCs w:val="20"/>
        </w:rPr>
        <w:t xml:space="preserve"> г. с 0</w:t>
      </w:r>
      <w:r>
        <w:rPr>
          <w:b/>
          <w:sz w:val="20"/>
          <w:szCs w:val="20"/>
        </w:rPr>
        <w:t>0</w:t>
      </w:r>
      <w:r w:rsidRPr="00213E52">
        <w:rPr>
          <w:b/>
          <w:sz w:val="20"/>
          <w:szCs w:val="20"/>
        </w:rPr>
        <w:t>:00 часов</w:t>
      </w:r>
      <w:r w:rsidRPr="00213E52">
        <w:rPr>
          <w:sz w:val="20"/>
          <w:szCs w:val="20"/>
        </w:rPr>
        <w:t xml:space="preserve"> (местного времени).</w:t>
      </w:r>
    </w:p>
    <w:p w:rsidR="00780711" w:rsidRPr="00213E52" w:rsidRDefault="00780711" w:rsidP="00780711">
      <w:pPr>
        <w:jc w:val="both"/>
        <w:rPr>
          <w:sz w:val="20"/>
          <w:szCs w:val="20"/>
        </w:rPr>
      </w:pPr>
      <w:r w:rsidRPr="00213E52">
        <w:rPr>
          <w:sz w:val="20"/>
          <w:szCs w:val="20"/>
        </w:rPr>
        <w:t xml:space="preserve">Дата окончания подачи заявок: </w:t>
      </w:r>
      <w:r w:rsidRPr="00213E52">
        <w:rPr>
          <w:b/>
          <w:sz w:val="20"/>
          <w:szCs w:val="20"/>
        </w:rPr>
        <w:t>«</w:t>
      </w:r>
      <w:r w:rsidR="0005175A">
        <w:rPr>
          <w:b/>
          <w:sz w:val="20"/>
          <w:szCs w:val="20"/>
        </w:rPr>
        <w:t>02</w:t>
      </w:r>
      <w:r w:rsidRPr="00213E52">
        <w:rPr>
          <w:b/>
          <w:sz w:val="20"/>
          <w:szCs w:val="20"/>
        </w:rPr>
        <w:t xml:space="preserve">» </w:t>
      </w:r>
      <w:r w:rsidR="0005175A">
        <w:rPr>
          <w:b/>
          <w:sz w:val="20"/>
          <w:szCs w:val="20"/>
        </w:rPr>
        <w:t>февраля</w:t>
      </w:r>
      <w:r w:rsidRPr="00213E52">
        <w:rPr>
          <w:b/>
          <w:sz w:val="20"/>
          <w:szCs w:val="20"/>
        </w:rPr>
        <w:t xml:space="preserve"> 202</w:t>
      </w:r>
      <w:r w:rsidR="00BD2A83">
        <w:rPr>
          <w:b/>
          <w:sz w:val="20"/>
          <w:szCs w:val="20"/>
        </w:rPr>
        <w:t>2</w:t>
      </w:r>
      <w:r w:rsidRPr="00213E52">
        <w:rPr>
          <w:b/>
          <w:sz w:val="20"/>
          <w:szCs w:val="20"/>
        </w:rPr>
        <w:t xml:space="preserve"> г. до 10:00 часов</w:t>
      </w:r>
      <w:r w:rsidRPr="00213E52">
        <w:rPr>
          <w:sz w:val="20"/>
          <w:szCs w:val="20"/>
        </w:rPr>
        <w:t xml:space="preserve"> (местного времени).</w:t>
      </w:r>
    </w:p>
    <w:p w:rsidR="00780711" w:rsidRPr="00213E52" w:rsidRDefault="00780711" w:rsidP="00C958D8">
      <w:pPr>
        <w:numPr>
          <w:ilvl w:val="1"/>
          <w:numId w:val="6"/>
        </w:numPr>
        <w:tabs>
          <w:tab w:val="left" w:pos="567"/>
        </w:tabs>
        <w:spacing w:line="276" w:lineRule="auto"/>
        <w:ind w:left="0" w:firstLine="0"/>
        <w:contextualSpacing/>
        <w:jc w:val="both"/>
        <w:rPr>
          <w:sz w:val="20"/>
          <w:szCs w:val="20"/>
        </w:rPr>
      </w:pPr>
      <w:r w:rsidRPr="00213E52">
        <w:rPr>
          <w:b/>
          <w:bCs/>
          <w:sz w:val="20"/>
          <w:szCs w:val="20"/>
        </w:rPr>
        <w:t xml:space="preserve">Сроки предоставления разъяснений положений извещения: </w:t>
      </w:r>
      <w:r w:rsidRPr="00213E52">
        <w:rPr>
          <w:sz w:val="20"/>
          <w:szCs w:val="20"/>
        </w:rPr>
        <w:t>Дата начала подачи запросов о разъяснении п</w:t>
      </w:r>
      <w:r w:rsidRPr="00213E52">
        <w:rPr>
          <w:sz w:val="20"/>
          <w:szCs w:val="20"/>
        </w:rPr>
        <w:t>о</w:t>
      </w:r>
      <w:r w:rsidRPr="00213E52">
        <w:rPr>
          <w:sz w:val="20"/>
          <w:szCs w:val="20"/>
        </w:rPr>
        <w:t xml:space="preserve">ложений извещения – </w:t>
      </w:r>
      <w:r w:rsidRPr="00213E52">
        <w:rPr>
          <w:b/>
          <w:sz w:val="20"/>
          <w:szCs w:val="20"/>
        </w:rPr>
        <w:t>«</w:t>
      </w:r>
      <w:r w:rsidR="0005175A">
        <w:rPr>
          <w:b/>
          <w:sz w:val="20"/>
          <w:szCs w:val="20"/>
        </w:rPr>
        <w:t>24</w:t>
      </w:r>
      <w:r w:rsidRPr="00213E52">
        <w:rPr>
          <w:b/>
          <w:sz w:val="20"/>
          <w:szCs w:val="20"/>
        </w:rPr>
        <w:t xml:space="preserve">» </w:t>
      </w:r>
      <w:r>
        <w:rPr>
          <w:b/>
          <w:sz w:val="20"/>
          <w:szCs w:val="20"/>
        </w:rPr>
        <w:t>января</w:t>
      </w:r>
      <w:r w:rsidRPr="00213E52">
        <w:rPr>
          <w:b/>
          <w:sz w:val="20"/>
          <w:szCs w:val="20"/>
        </w:rPr>
        <w:t xml:space="preserve"> 202</w:t>
      </w:r>
      <w:r w:rsidR="00BD2A83">
        <w:rPr>
          <w:b/>
          <w:sz w:val="20"/>
          <w:szCs w:val="20"/>
        </w:rPr>
        <w:t>2</w:t>
      </w:r>
      <w:r w:rsidRPr="00213E52">
        <w:rPr>
          <w:b/>
          <w:sz w:val="20"/>
          <w:szCs w:val="20"/>
        </w:rPr>
        <w:t xml:space="preserve"> г.</w:t>
      </w:r>
    </w:p>
    <w:p w:rsidR="00780711" w:rsidRPr="00213E52" w:rsidRDefault="00780711" w:rsidP="00780711">
      <w:pPr>
        <w:tabs>
          <w:tab w:val="num" w:pos="720"/>
        </w:tabs>
        <w:jc w:val="both"/>
        <w:rPr>
          <w:b/>
          <w:sz w:val="20"/>
          <w:szCs w:val="20"/>
        </w:rPr>
      </w:pPr>
      <w:r w:rsidRPr="00213E52">
        <w:rPr>
          <w:sz w:val="20"/>
          <w:szCs w:val="20"/>
        </w:rPr>
        <w:t xml:space="preserve">Дата окончания подачи запросов о разъяснении положений извещения – </w:t>
      </w:r>
      <w:r w:rsidRPr="00213E52">
        <w:rPr>
          <w:b/>
          <w:sz w:val="20"/>
          <w:szCs w:val="20"/>
        </w:rPr>
        <w:t>«</w:t>
      </w:r>
      <w:r w:rsidR="0005175A">
        <w:rPr>
          <w:b/>
          <w:sz w:val="20"/>
          <w:szCs w:val="20"/>
        </w:rPr>
        <w:t>30</w:t>
      </w:r>
      <w:r w:rsidRPr="00213E52">
        <w:rPr>
          <w:b/>
          <w:sz w:val="20"/>
          <w:szCs w:val="20"/>
        </w:rPr>
        <w:t xml:space="preserve">» </w:t>
      </w:r>
      <w:r>
        <w:rPr>
          <w:b/>
          <w:sz w:val="20"/>
          <w:szCs w:val="20"/>
        </w:rPr>
        <w:t>января</w:t>
      </w:r>
      <w:r w:rsidRPr="00213E52">
        <w:rPr>
          <w:b/>
          <w:sz w:val="20"/>
          <w:szCs w:val="20"/>
        </w:rPr>
        <w:t xml:space="preserve"> 202</w:t>
      </w:r>
      <w:r w:rsidR="00BD2A83">
        <w:rPr>
          <w:b/>
          <w:sz w:val="20"/>
          <w:szCs w:val="20"/>
        </w:rPr>
        <w:t>2</w:t>
      </w:r>
      <w:r w:rsidRPr="00213E52">
        <w:rPr>
          <w:b/>
          <w:sz w:val="20"/>
          <w:szCs w:val="20"/>
        </w:rPr>
        <w:t xml:space="preserve"> г.</w:t>
      </w:r>
    </w:p>
    <w:p w:rsidR="00780711" w:rsidRPr="00213E52" w:rsidRDefault="00780711" w:rsidP="00780711">
      <w:pPr>
        <w:jc w:val="both"/>
        <w:rPr>
          <w:b/>
          <w:bCs/>
          <w:sz w:val="20"/>
          <w:szCs w:val="20"/>
        </w:rPr>
      </w:pPr>
      <w:r w:rsidRPr="00213E52">
        <w:rPr>
          <w:i/>
          <w:sz w:val="20"/>
          <w:szCs w:val="20"/>
          <w:u w:val="single"/>
        </w:rPr>
        <w:t>В течение трех рабочих дней</w:t>
      </w:r>
      <w:r w:rsidRPr="00213E52">
        <w:rPr>
          <w:sz w:val="20"/>
          <w:szCs w:val="20"/>
        </w:rPr>
        <w:t xml:space="preserve"> со дня поступления запроса разъяснений положений извещения Заказчик размещает ответ на запрос в единой информационной системе и направляет оператору электронной площадки разъяснения положений извещения о проведении запроса котировок в электронной форме с указанием предмета запроса, но без указания учас</w:t>
      </w:r>
      <w:r w:rsidRPr="00213E52">
        <w:rPr>
          <w:sz w:val="20"/>
          <w:szCs w:val="20"/>
        </w:rPr>
        <w:t>т</w:t>
      </w:r>
      <w:r w:rsidRPr="00213E52">
        <w:rPr>
          <w:sz w:val="20"/>
          <w:szCs w:val="20"/>
        </w:rPr>
        <w:t xml:space="preserve">ника закупки, от которого поступил указанный запрос, если запрос поступил к Заказчику не </w:t>
      </w:r>
      <w:proofErr w:type="gramStart"/>
      <w:r w:rsidRPr="00213E52">
        <w:rPr>
          <w:sz w:val="20"/>
          <w:szCs w:val="20"/>
        </w:rPr>
        <w:t>позднее</w:t>
      </w:r>
      <w:proofErr w:type="gramEnd"/>
      <w:r w:rsidRPr="00213E52">
        <w:rPr>
          <w:sz w:val="20"/>
          <w:szCs w:val="20"/>
        </w:rPr>
        <w:t xml:space="preserve"> чем за три рабочих дня до даты окончания срока подачи заявок на участие в запросе котировок в электронной форме.</w:t>
      </w:r>
    </w:p>
    <w:p w:rsidR="00780711" w:rsidRPr="00213E52" w:rsidRDefault="00780711" w:rsidP="00C958D8">
      <w:pPr>
        <w:numPr>
          <w:ilvl w:val="1"/>
          <w:numId w:val="6"/>
        </w:numPr>
        <w:tabs>
          <w:tab w:val="left" w:pos="567"/>
        </w:tabs>
        <w:spacing w:line="276" w:lineRule="auto"/>
        <w:ind w:left="0" w:firstLine="0"/>
        <w:contextualSpacing/>
        <w:jc w:val="both"/>
        <w:rPr>
          <w:b/>
          <w:sz w:val="20"/>
          <w:szCs w:val="20"/>
        </w:rPr>
      </w:pPr>
      <w:r w:rsidRPr="00213E52">
        <w:rPr>
          <w:b/>
          <w:sz w:val="20"/>
          <w:szCs w:val="20"/>
        </w:rPr>
        <w:t xml:space="preserve">Место и дата рассмотрения заявок: </w:t>
      </w:r>
      <w:r w:rsidRPr="00213E52">
        <w:rPr>
          <w:sz w:val="20"/>
          <w:szCs w:val="20"/>
        </w:rPr>
        <w:t>665709, Иркутская обл., г. Братск, жилой район Энергетик,</w:t>
      </w:r>
      <w:r w:rsidRPr="00213E52">
        <w:rPr>
          <w:sz w:val="20"/>
          <w:szCs w:val="20"/>
        </w:rPr>
        <w:br/>
        <w:t xml:space="preserve">ул. Погодаева, д. 5, </w:t>
      </w:r>
      <w:proofErr w:type="spellStart"/>
      <w:r w:rsidRPr="00213E52">
        <w:rPr>
          <w:sz w:val="20"/>
          <w:szCs w:val="20"/>
        </w:rPr>
        <w:t>каб</w:t>
      </w:r>
      <w:proofErr w:type="spellEnd"/>
      <w:r w:rsidRPr="00213E52">
        <w:rPr>
          <w:sz w:val="20"/>
          <w:szCs w:val="20"/>
        </w:rPr>
        <w:t xml:space="preserve">. 3119, </w:t>
      </w:r>
      <w:r w:rsidRPr="00213E52">
        <w:rPr>
          <w:b/>
          <w:sz w:val="20"/>
          <w:szCs w:val="20"/>
        </w:rPr>
        <w:t>«</w:t>
      </w:r>
      <w:r w:rsidR="0005175A">
        <w:rPr>
          <w:b/>
          <w:sz w:val="20"/>
          <w:szCs w:val="20"/>
        </w:rPr>
        <w:t>03</w:t>
      </w:r>
      <w:r w:rsidRPr="00213E52">
        <w:rPr>
          <w:b/>
          <w:sz w:val="20"/>
          <w:szCs w:val="20"/>
        </w:rPr>
        <w:t xml:space="preserve">» </w:t>
      </w:r>
      <w:r w:rsidR="0005175A">
        <w:rPr>
          <w:b/>
          <w:sz w:val="20"/>
          <w:szCs w:val="20"/>
        </w:rPr>
        <w:t>феврал</w:t>
      </w:r>
      <w:r>
        <w:rPr>
          <w:b/>
          <w:sz w:val="20"/>
          <w:szCs w:val="20"/>
        </w:rPr>
        <w:t>я</w:t>
      </w:r>
      <w:r w:rsidRPr="00213E52">
        <w:rPr>
          <w:b/>
          <w:sz w:val="20"/>
          <w:szCs w:val="20"/>
        </w:rPr>
        <w:t xml:space="preserve"> 202</w:t>
      </w:r>
      <w:r w:rsidR="00BD2A83">
        <w:rPr>
          <w:b/>
          <w:sz w:val="20"/>
          <w:szCs w:val="20"/>
        </w:rPr>
        <w:t>2</w:t>
      </w:r>
      <w:r w:rsidRPr="00213E52">
        <w:rPr>
          <w:b/>
          <w:sz w:val="20"/>
          <w:szCs w:val="20"/>
        </w:rPr>
        <w:t xml:space="preserve"> г.</w:t>
      </w:r>
    </w:p>
    <w:p w:rsidR="00780711" w:rsidRPr="00213E52" w:rsidRDefault="00780711" w:rsidP="00C958D8">
      <w:pPr>
        <w:numPr>
          <w:ilvl w:val="1"/>
          <w:numId w:val="6"/>
        </w:numPr>
        <w:tabs>
          <w:tab w:val="left" w:pos="567"/>
        </w:tabs>
        <w:spacing w:line="276" w:lineRule="auto"/>
        <w:ind w:left="0" w:firstLine="0"/>
        <w:contextualSpacing/>
        <w:jc w:val="both"/>
        <w:rPr>
          <w:b/>
          <w:bCs/>
          <w:sz w:val="20"/>
          <w:szCs w:val="20"/>
        </w:rPr>
      </w:pPr>
      <w:r w:rsidRPr="00213E52">
        <w:rPr>
          <w:b/>
          <w:bCs/>
          <w:sz w:val="20"/>
          <w:szCs w:val="20"/>
        </w:rPr>
        <w:t>Обеспечение заявки на участие:</w:t>
      </w:r>
      <w:r w:rsidRPr="00213E52">
        <w:rPr>
          <w:sz w:val="20"/>
          <w:szCs w:val="20"/>
        </w:rPr>
        <w:t xml:space="preserve"> Не установлено.</w:t>
      </w:r>
    </w:p>
    <w:p w:rsidR="00780711" w:rsidRPr="00E64E3C" w:rsidRDefault="00780711" w:rsidP="00C958D8">
      <w:pPr>
        <w:numPr>
          <w:ilvl w:val="1"/>
          <w:numId w:val="6"/>
        </w:numPr>
        <w:tabs>
          <w:tab w:val="left" w:pos="567"/>
        </w:tabs>
        <w:spacing w:line="276" w:lineRule="auto"/>
        <w:ind w:left="0" w:firstLine="0"/>
        <w:contextualSpacing/>
        <w:jc w:val="both"/>
        <w:rPr>
          <w:b/>
          <w:bCs/>
          <w:sz w:val="20"/>
          <w:szCs w:val="20"/>
        </w:rPr>
      </w:pPr>
      <w:r w:rsidRPr="00213E52">
        <w:rPr>
          <w:b/>
          <w:bCs/>
          <w:sz w:val="20"/>
          <w:szCs w:val="20"/>
        </w:rPr>
        <w:t xml:space="preserve">Обеспечение исполнения договора: </w:t>
      </w:r>
      <w:r w:rsidRPr="00213E52">
        <w:rPr>
          <w:sz w:val="20"/>
          <w:szCs w:val="20"/>
        </w:rPr>
        <w:t>Не установлено.</w:t>
      </w:r>
    </w:p>
    <w:p w:rsidR="00780711" w:rsidRPr="00213E52" w:rsidRDefault="00780711" w:rsidP="00780711">
      <w:pPr>
        <w:tabs>
          <w:tab w:val="left" w:pos="567"/>
        </w:tabs>
        <w:spacing w:line="276" w:lineRule="auto"/>
        <w:contextualSpacing/>
        <w:jc w:val="both"/>
        <w:rPr>
          <w:b/>
          <w:bCs/>
          <w:sz w:val="20"/>
          <w:szCs w:val="20"/>
        </w:rPr>
      </w:pPr>
    </w:p>
    <w:p w:rsidR="00780711" w:rsidRPr="006A14D6" w:rsidRDefault="00780711" w:rsidP="00780711">
      <w:pPr>
        <w:spacing w:line="276" w:lineRule="auto"/>
        <w:jc w:val="both"/>
        <w:rPr>
          <w:b/>
          <w:sz w:val="20"/>
          <w:szCs w:val="20"/>
        </w:rPr>
      </w:pPr>
      <w:r w:rsidRPr="006A14D6">
        <w:rPr>
          <w:b/>
          <w:sz w:val="20"/>
          <w:szCs w:val="20"/>
        </w:rPr>
        <w:t>13. Порядок проведения открытого запроса котировок в электронной форме</w:t>
      </w:r>
    </w:p>
    <w:p w:rsidR="00780711" w:rsidRPr="006A14D6" w:rsidRDefault="00780711" w:rsidP="00C958D8">
      <w:pPr>
        <w:pStyle w:val="af1"/>
        <w:numPr>
          <w:ilvl w:val="1"/>
          <w:numId w:val="4"/>
        </w:numPr>
        <w:tabs>
          <w:tab w:val="left" w:pos="567"/>
        </w:tabs>
        <w:spacing w:line="276" w:lineRule="auto"/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Информация о проведении запроса котировок в электронной форме размещается Заказчиком в ЕИС и на ЭТП. Запрос котировок в электронной форме проводится на электронной площадке по правилам и в порядке, установленным оператором электронной площадки, с учетом требований  Положения о закупке ФГБОУ ВО «БрГУ».</w:t>
      </w:r>
    </w:p>
    <w:p w:rsidR="00780711" w:rsidRPr="006A14D6" w:rsidRDefault="00780711" w:rsidP="00C958D8">
      <w:pPr>
        <w:pStyle w:val="af1"/>
        <w:numPr>
          <w:ilvl w:val="1"/>
          <w:numId w:val="4"/>
        </w:numPr>
        <w:tabs>
          <w:tab w:val="left" w:pos="0"/>
          <w:tab w:val="left" w:pos="567"/>
        </w:tabs>
        <w:spacing w:line="276" w:lineRule="auto"/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В случае внесения изменений в извещение  о запросе котировок в электронной форме, срок подачи заявок пр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>длевается Заказчиком так, чтобы со дня размещения внесенных изменений до даты окончания подачи заявок на участие запросе котировок в электронной форме срок составлял не менее чем 3 (три) рабочих дня.</w:t>
      </w:r>
      <w:r w:rsidRPr="006A14D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6A14D6">
        <w:rPr>
          <w:sz w:val="20"/>
          <w:szCs w:val="20"/>
        </w:rPr>
        <w:t>В течение одного часа с м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>мента размещения в единой информационной системе изменений извещения о проведении запроса котировок в эле</w:t>
      </w:r>
      <w:r w:rsidRPr="006A14D6">
        <w:rPr>
          <w:sz w:val="20"/>
          <w:szCs w:val="20"/>
        </w:rPr>
        <w:t>к</w:t>
      </w:r>
      <w:r w:rsidRPr="006A14D6">
        <w:rPr>
          <w:sz w:val="20"/>
          <w:szCs w:val="20"/>
        </w:rPr>
        <w:t>тронной форме оператор электронной площадки размещает такие изменения на электронной площадке, направляет уведомление об изменениях всем участникам запроса котировок в электронной форме, подавшим заявки на участие в нем, по адресам электронной почты указанным участниками при аккредитации на электронной площадке.</w:t>
      </w:r>
      <w:proofErr w:type="gramEnd"/>
    </w:p>
    <w:p w:rsidR="00780711" w:rsidRPr="006A14D6" w:rsidRDefault="00780711" w:rsidP="00C958D8">
      <w:pPr>
        <w:pStyle w:val="af1"/>
        <w:numPr>
          <w:ilvl w:val="1"/>
          <w:numId w:val="4"/>
        </w:numPr>
        <w:tabs>
          <w:tab w:val="left" w:pos="0"/>
          <w:tab w:val="left" w:pos="567"/>
        </w:tabs>
        <w:spacing w:line="276" w:lineRule="auto"/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Разъяснения положений извещения о проведении запроса котировок в электронной форме могут быть даны З</w:t>
      </w:r>
      <w:r w:rsidRPr="006A14D6">
        <w:rPr>
          <w:sz w:val="20"/>
          <w:szCs w:val="20"/>
        </w:rPr>
        <w:t>а</w:t>
      </w:r>
      <w:r w:rsidRPr="006A14D6">
        <w:rPr>
          <w:sz w:val="20"/>
          <w:szCs w:val="20"/>
        </w:rPr>
        <w:t xml:space="preserve">казчиком </w:t>
      </w:r>
      <w:proofErr w:type="gramStart"/>
      <w:r w:rsidRPr="006A14D6">
        <w:rPr>
          <w:sz w:val="20"/>
          <w:szCs w:val="20"/>
        </w:rPr>
        <w:t>по собственной инициативе в любое время до даты окончания срока подачи заявок на участие в запросе</w:t>
      </w:r>
      <w:proofErr w:type="gramEnd"/>
      <w:r w:rsidRPr="006A14D6">
        <w:rPr>
          <w:sz w:val="20"/>
          <w:szCs w:val="20"/>
        </w:rPr>
        <w:t xml:space="preserve"> кот</w:t>
      </w:r>
      <w:r w:rsidRPr="006A14D6">
        <w:rPr>
          <w:sz w:val="20"/>
          <w:szCs w:val="20"/>
        </w:rPr>
        <w:t>и</w:t>
      </w:r>
      <w:r w:rsidRPr="006A14D6">
        <w:rPr>
          <w:sz w:val="20"/>
          <w:szCs w:val="20"/>
        </w:rPr>
        <w:t>ровок. В течение трех дней со дня подписания указанных разъяснений уполномоченным лицом Заказчика, но не поз</w:t>
      </w:r>
      <w:r w:rsidRPr="006A14D6">
        <w:rPr>
          <w:sz w:val="20"/>
          <w:szCs w:val="20"/>
        </w:rPr>
        <w:t>д</w:t>
      </w:r>
      <w:r w:rsidRPr="006A14D6">
        <w:rPr>
          <w:sz w:val="20"/>
          <w:szCs w:val="20"/>
        </w:rPr>
        <w:t>нее даты окончания срока подачи заявок на участие в запросе котировок в электронной форме, такие разъяснения ра</w:t>
      </w:r>
      <w:r w:rsidRPr="006A14D6">
        <w:rPr>
          <w:sz w:val="20"/>
          <w:szCs w:val="20"/>
        </w:rPr>
        <w:t>з</w:t>
      </w:r>
      <w:r w:rsidRPr="006A14D6">
        <w:rPr>
          <w:sz w:val="20"/>
          <w:szCs w:val="20"/>
        </w:rPr>
        <w:t>мещаются Заказчиком в единой информационной системе. 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договора.</w:t>
      </w:r>
    </w:p>
    <w:p w:rsidR="00780711" w:rsidRPr="006A14D6" w:rsidRDefault="00780711" w:rsidP="00C958D8">
      <w:pPr>
        <w:pStyle w:val="af1"/>
        <w:numPr>
          <w:ilvl w:val="1"/>
          <w:numId w:val="4"/>
        </w:numPr>
        <w:tabs>
          <w:tab w:val="left" w:pos="567"/>
        </w:tabs>
        <w:spacing w:line="276" w:lineRule="auto"/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форме. Решение об отмене запроса котировок ра</w:t>
      </w:r>
      <w:r w:rsidRPr="006A14D6">
        <w:rPr>
          <w:sz w:val="20"/>
          <w:szCs w:val="20"/>
        </w:rPr>
        <w:t>з</w:t>
      </w:r>
      <w:r w:rsidRPr="006A14D6">
        <w:rPr>
          <w:sz w:val="20"/>
          <w:szCs w:val="20"/>
        </w:rPr>
        <w:t>мещается в единой информационной системе в день принятия такого решения и в течения одного часа с момента ра</w:t>
      </w:r>
      <w:r w:rsidRPr="006A14D6">
        <w:rPr>
          <w:sz w:val="20"/>
          <w:szCs w:val="20"/>
        </w:rPr>
        <w:t>з</w:t>
      </w:r>
      <w:r w:rsidRPr="006A14D6">
        <w:rPr>
          <w:sz w:val="20"/>
          <w:szCs w:val="20"/>
        </w:rPr>
        <w:t>мещения в единой информационной системе размещается оператором электронной площадки на электронной площа</w:t>
      </w:r>
      <w:r w:rsidRPr="006A14D6">
        <w:rPr>
          <w:sz w:val="20"/>
          <w:szCs w:val="20"/>
        </w:rPr>
        <w:t>д</w:t>
      </w:r>
      <w:r w:rsidRPr="006A14D6">
        <w:rPr>
          <w:sz w:val="20"/>
          <w:szCs w:val="20"/>
        </w:rPr>
        <w:t>ке. После наступления даты и времени окончания срока подачи заявок на участие в запросе котировок в электронной форме и до заключения договора Заказчик вправе отменить запрос котировок в электронной форме только в случае возникновения обстоятельств в соответствии с гражданским законодательством. В случае отмены запроса котировок в электронной форме оператор электронной площадки не предоставляет Заказчику заявки на участие в таком запросе котировок, поданные участниками закупки.</w:t>
      </w:r>
    </w:p>
    <w:p w:rsidR="00780711" w:rsidRPr="006A14D6" w:rsidRDefault="00780711" w:rsidP="00C958D8">
      <w:pPr>
        <w:pStyle w:val="af1"/>
        <w:numPr>
          <w:ilvl w:val="1"/>
          <w:numId w:val="4"/>
        </w:numPr>
        <w:tabs>
          <w:tab w:val="left" w:pos="567"/>
        </w:tabs>
        <w:spacing w:line="276" w:lineRule="auto"/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Участники запроса котировок в электронной форме подают заявки в сроки и в порядке, определенном в </w:t>
      </w:r>
      <w:hyperlink w:anchor="_РАЗДЕЛ_1._ИНФОРМАЦИОННАЯ" w:history="1">
        <w:r w:rsidRPr="006A14D6">
          <w:rPr>
            <w:rStyle w:val="a5"/>
            <w:sz w:val="20"/>
            <w:szCs w:val="20"/>
          </w:rPr>
          <w:t xml:space="preserve">Разделе </w:t>
        </w:r>
      </w:hyperlink>
      <w:r w:rsidRPr="006A14D6">
        <w:rPr>
          <w:rStyle w:val="a5"/>
          <w:sz w:val="20"/>
          <w:szCs w:val="20"/>
        </w:rPr>
        <w:t>12</w:t>
      </w:r>
      <w:r w:rsidRPr="006A14D6">
        <w:rPr>
          <w:sz w:val="20"/>
          <w:szCs w:val="20"/>
        </w:rPr>
        <w:t xml:space="preserve"> настоящего извещения.</w:t>
      </w:r>
    </w:p>
    <w:p w:rsidR="00780711" w:rsidRPr="006A14D6" w:rsidRDefault="00780711" w:rsidP="00C958D8">
      <w:pPr>
        <w:pStyle w:val="af1"/>
        <w:numPr>
          <w:ilvl w:val="1"/>
          <w:numId w:val="4"/>
        </w:numPr>
        <w:tabs>
          <w:tab w:val="left" w:pos="0"/>
          <w:tab w:val="left" w:pos="567"/>
        </w:tabs>
        <w:spacing w:line="276" w:lineRule="auto"/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lastRenderedPageBreak/>
        <w:t>В день, следующий за днем окончания подачи заявок на участие в запросе котировок в электронной форме, Ед</w:t>
      </w:r>
      <w:r w:rsidRPr="006A14D6">
        <w:rPr>
          <w:sz w:val="20"/>
          <w:szCs w:val="20"/>
        </w:rPr>
        <w:t>и</w:t>
      </w:r>
      <w:r w:rsidRPr="006A14D6">
        <w:rPr>
          <w:sz w:val="20"/>
          <w:szCs w:val="20"/>
        </w:rPr>
        <w:t xml:space="preserve">ная комиссия в течение одного рабочего дня рассматривает заявки на соответствие их требованиям, установленным </w:t>
      </w:r>
      <w:hyperlink w:anchor="_РАЗДЕЛ_2._ТРЕБОВАНИЯ" w:history="1">
        <w:r w:rsidRPr="006A14D6">
          <w:rPr>
            <w:rStyle w:val="a5"/>
            <w:sz w:val="20"/>
            <w:szCs w:val="20"/>
          </w:rPr>
          <w:t xml:space="preserve">Разделом </w:t>
        </w:r>
      </w:hyperlink>
      <w:r w:rsidRPr="006A14D6">
        <w:rPr>
          <w:rStyle w:val="a5"/>
          <w:sz w:val="20"/>
          <w:szCs w:val="20"/>
        </w:rPr>
        <w:t>10</w:t>
      </w:r>
      <w:r w:rsidRPr="006A14D6">
        <w:rPr>
          <w:sz w:val="20"/>
          <w:szCs w:val="20"/>
        </w:rPr>
        <w:t xml:space="preserve"> настоящего извещения, а также: </w:t>
      </w:r>
    </w:p>
    <w:p w:rsidR="00780711" w:rsidRPr="006A14D6" w:rsidRDefault="00780711" w:rsidP="00780711">
      <w:pPr>
        <w:tabs>
          <w:tab w:val="left" w:pos="1276"/>
        </w:tabs>
        <w:spacing w:line="276" w:lineRule="auto"/>
        <w:ind w:left="1069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- представление документов и информации, предусмотренных извещением о проведении запроса котир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>вок в электронной форме;</w:t>
      </w:r>
    </w:p>
    <w:p w:rsidR="00780711" w:rsidRPr="006A14D6" w:rsidRDefault="00780711" w:rsidP="00780711">
      <w:pPr>
        <w:tabs>
          <w:tab w:val="left" w:pos="1276"/>
        </w:tabs>
        <w:spacing w:line="276" w:lineRule="auto"/>
        <w:ind w:left="1069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- соответствие указанных документов и информации требованиям, установленным извещением о провед</w:t>
      </w:r>
      <w:r w:rsidRPr="006A14D6">
        <w:rPr>
          <w:sz w:val="20"/>
          <w:szCs w:val="20"/>
        </w:rPr>
        <w:t>е</w:t>
      </w:r>
      <w:r w:rsidRPr="006A14D6">
        <w:rPr>
          <w:sz w:val="20"/>
          <w:szCs w:val="20"/>
        </w:rPr>
        <w:t>нии запроса котировок в электронной форме;</w:t>
      </w:r>
    </w:p>
    <w:p w:rsidR="00780711" w:rsidRPr="006A14D6" w:rsidRDefault="00780711" w:rsidP="00780711">
      <w:pPr>
        <w:tabs>
          <w:tab w:val="left" w:pos="1276"/>
        </w:tabs>
        <w:spacing w:line="276" w:lineRule="auto"/>
        <w:ind w:left="1069"/>
        <w:jc w:val="both"/>
        <w:rPr>
          <w:sz w:val="20"/>
          <w:szCs w:val="20"/>
        </w:rPr>
      </w:pPr>
      <w:proofErr w:type="gramStart"/>
      <w:r w:rsidRPr="006A14D6">
        <w:rPr>
          <w:sz w:val="20"/>
          <w:szCs w:val="20"/>
        </w:rPr>
        <w:t>- наличие в указанных документах достоверной информации об участнике закупке и (или) о предлагаемых им товаре, работе, услуге;</w:t>
      </w:r>
      <w:proofErr w:type="gramEnd"/>
    </w:p>
    <w:p w:rsidR="00780711" w:rsidRPr="006A14D6" w:rsidRDefault="00780711" w:rsidP="00780711">
      <w:pPr>
        <w:tabs>
          <w:tab w:val="left" w:pos="1276"/>
        </w:tabs>
        <w:spacing w:line="276" w:lineRule="auto"/>
        <w:ind w:left="1069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- соответствие участника закупки требованиям, установленным извещением о проведении запроса котир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>вок в электронной форме.</w:t>
      </w:r>
    </w:p>
    <w:p w:rsidR="00780711" w:rsidRPr="006A14D6" w:rsidRDefault="00780711" w:rsidP="00780711">
      <w:pPr>
        <w:tabs>
          <w:tab w:val="left" w:pos="1276"/>
          <w:tab w:val="left" w:pos="5954"/>
        </w:tabs>
        <w:spacing w:line="276" w:lineRule="auto"/>
        <w:ind w:left="1069"/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- </w:t>
      </w:r>
      <w:proofErr w:type="spellStart"/>
      <w:r w:rsidRPr="006A14D6">
        <w:rPr>
          <w:sz w:val="20"/>
          <w:szCs w:val="20"/>
        </w:rPr>
        <w:t>непревышение</w:t>
      </w:r>
      <w:proofErr w:type="spellEnd"/>
      <w:r w:rsidRPr="006A14D6">
        <w:rPr>
          <w:sz w:val="20"/>
          <w:szCs w:val="20"/>
        </w:rPr>
        <w:t xml:space="preserve"> цены, предлагаемой участником запроса котировок в электронной форме, установленной в настоящ</w:t>
      </w:r>
      <w:r>
        <w:rPr>
          <w:sz w:val="20"/>
          <w:szCs w:val="20"/>
        </w:rPr>
        <w:t>ем</w:t>
      </w:r>
      <w:r w:rsidRPr="006A14D6">
        <w:rPr>
          <w:sz w:val="20"/>
          <w:szCs w:val="20"/>
        </w:rPr>
        <w:t xml:space="preserve"> </w:t>
      </w:r>
      <w:r>
        <w:rPr>
          <w:sz w:val="20"/>
          <w:szCs w:val="20"/>
        </w:rPr>
        <w:t>Извещении</w:t>
      </w:r>
      <w:r w:rsidRPr="006A14D6">
        <w:rPr>
          <w:sz w:val="20"/>
          <w:szCs w:val="20"/>
        </w:rPr>
        <w:t xml:space="preserve"> начальной (максимальной) цены договора;</w:t>
      </w:r>
    </w:p>
    <w:p w:rsidR="00780711" w:rsidRPr="006A14D6" w:rsidRDefault="00780711" w:rsidP="00780711">
      <w:pPr>
        <w:tabs>
          <w:tab w:val="left" w:pos="1276"/>
        </w:tabs>
        <w:spacing w:line="276" w:lineRule="auto"/>
        <w:ind w:left="1069"/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- поступление </w:t>
      </w:r>
      <w:proofErr w:type="gramStart"/>
      <w:r w:rsidRPr="006A14D6">
        <w:rPr>
          <w:sz w:val="20"/>
          <w:szCs w:val="20"/>
        </w:rPr>
        <w:t>до даты рассмотрения заявок на участие в запросе котировок в электронной форме на счет</w:t>
      </w:r>
      <w:proofErr w:type="gramEnd"/>
      <w:r w:rsidRPr="006A14D6">
        <w:rPr>
          <w:sz w:val="20"/>
          <w:szCs w:val="20"/>
        </w:rPr>
        <w:t>, который указан Заказчиком в извещении о проведении запроса котировок в электронной форме, денежных средств в качестве обеспечения заявки на участие в закупке.</w:t>
      </w:r>
    </w:p>
    <w:p w:rsidR="00780711" w:rsidRPr="006A14D6" w:rsidRDefault="00780711" w:rsidP="00C958D8">
      <w:pPr>
        <w:pStyle w:val="af1"/>
        <w:numPr>
          <w:ilvl w:val="1"/>
          <w:numId w:val="4"/>
        </w:numPr>
        <w:tabs>
          <w:tab w:val="left" w:pos="0"/>
          <w:tab w:val="left" w:pos="567"/>
        </w:tabs>
        <w:spacing w:line="276" w:lineRule="auto"/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Заявка участника не допускается к участию в запросе котировок в электронной форме в случае несоответствия требованиям, установленным п. 13.6.  </w:t>
      </w:r>
      <w:hyperlink w:anchor="_РАЗДЕЛ_3._ПОРЯДОК" w:history="1">
        <w:r w:rsidRPr="006A14D6">
          <w:rPr>
            <w:rStyle w:val="a5"/>
            <w:sz w:val="20"/>
            <w:szCs w:val="20"/>
          </w:rPr>
          <w:t>Раздела 13</w:t>
        </w:r>
      </w:hyperlink>
      <w:r w:rsidRPr="006A14D6">
        <w:rPr>
          <w:sz w:val="20"/>
          <w:szCs w:val="20"/>
        </w:rPr>
        <w:t xml:space="preserve"> настоящего извещения.</w:t>
      </w:r>
    </w:p>
    <w:p w:rsidR="00780711" w:rsidRPr="006A14D6" w:rsidRDefault="00780711" w:rsidP="00C958D8">
      <w:pPr>
        <w:pStyle w:val="af1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Порядок предоставления приоритета товаров российского происхождения, работ, услуг, выполняемых, оказ</w:t>
      </w:r>
      <w:r w:rsidRPr="006A14D6">
        <w:rPr>
          <w:sz w:val="20"/>
          <w:szCs w:val="20"/>
        </w:rPr>
        <w:t>ы</w:t>
      </w:r>
      <w:r w:rsidRPr="006A14D6">
        <w:rPr>
          <w:sz w:val="20"/>
          <w:szCs w:val="20"/>
        </w:rPr>
        <w:t>ваемых российскими лицами, при осуществлении закупок товаров, работ, по отношению к товарам, происходящим из иностранного государства, работам, услугам, выполняемым, оказываемым иностранными лицами определен Разделом 11 настоящего извещения.</w:t>
      </w:r>
    </w:p>
    <w:p w:rsidR="00780711" w:rsidRPr="006A14D6" w:rsidRDefault="00780711" w:rsidP="00C958D8">
      <w:pPr>
        <w:pStyle w:val="af1"/>
        <w:numPr>
          <w:ilvl w:val="1"/>
          <w:numId w:val="4"/>
        </w:numPr>
        <w:tabs>
          <w:tab w:val="left" w:pos="567"/>
        </w:tabs>
        <w:spacing w:line="276" w:lineRule="auto"/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По результатам рассмотрения заявок на участие в запросе котировок в электронной форме комиссия Заказчика формирует протокол рассмотрения заявок на участие в запросе котировок в электронной форме и направляет такой протокол оператору электронной площадки.</w:t>
      </w:r>
    </w:p>
    <w:p w:rsidR="00780711" w:rsidRPr="006A14D6" w:rsidRDefault="00780711" w:rsidP="00C958D8">
      <w:pPr>
        <w:pStyle w:val="af1"/>
        <w:numPr>
          <w:ilvl w:val="1"/>
          <w:numId w:val="4"/>
        </w:numPr>
        <w:tabs>
          <w:tab w:val="left" w:pos="567"/>
        </w:tabs>
        <w:spacing w:line="276" w:lineRule="auto"/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Победителем запроса котировок в электронной форме признается участник закупки, сделавший наименьшее предложение о цене и заявка которого не была отклонена по результатам рассмотрения заявок на участие в запросе к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 xml:space="preserve">тировок в электронной форме. В случае если в нескольких заявках </w:t>
      </w:r>
      <w:proofErr w:type="gramStart"/>
      <w:r w:rsidRPr="006A14D6">
        <w:rPr>
          <w:sz w:val="20"/>
          <w:szCs w:val="20"/>
        </w:rPr>
        <w:t>содержатся одинаковые ценовые предложения меньший порядковый номер присваивается</w:t>
      </w:r>
      <w:proofErr w:type="gramEnd"/>
      <w:r w:rsidRPr="006A14D6">
        <w:rPr>
          <w:sz w:val="20"/>
          <w:szCs w:val="20"/>
        </w:rPr>
        <w:t xml:space="preserve"> заявке, которая поступила ранее других.</w:t>
      </w:r>
    </w:p>
    <w:p w:rsidR="00780711" w:rsidRPr="006A14D6" w:rsidRDefault="00780711" w:rsidP="00C958D8">
      <w:pPr>
        <w:pStyle w:val="af1"/>
        <w:numPr>
          <w:ilvl w:val="1"/>
          <w:numId w:val="4"/>
        </w:numPr>
        <w:tabs>
          <w:tab w:val="left" w:pos="567"/>
        </w:tabs>
        <w:spacing w:line="276" w:lineRule="auto"/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В случае если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форме, такой запрос котировок признается несост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 xml:space="preserve">явшимся. Указанная заявка рассматривается в порядке, установленном Положением о закупке. </w:t>
      </w:r>
      <w:proofErr w:type="gramStart"/>
      <w:r w:rsidRPr="006A14D6">
        <w:rPr>
          <w:sz w:val="20"/>
          <w:szCs w:val="20"/>
        </w:rPr>
        <w:t>В случае если такая з</w:t>
      </w:r>
      <w:r w:rsidRPr="006A14D6">
        <w:rPr>
          <w:sz w:val="20"/>
          <w:szCs w:val="20"/>
        </w:rPr>
        <w:t>а</w:t>
      </w:r>
      <w:r w:rsidRPr="006A14D6">
        <w:rPr>
          <w:sz w:val="20"/>
          <w:szCs w:val="20"/>
        </w:rPr>
        <w:t>явка соответствует требованиям и условиям, предусмотренным извещением о проведении запроса котировок в эле</w:t>
      </w:r>
      <w:r w:rsidRPr="006A14D6">
        <w:rPr>
          <w:sz w:val="20"/>
          <w:szCs w:val="20"/>
        </w:rPr>
        <w:t>к</w:t>
      </w:r>
      <w:r w:rsidRPr="006A14D6">
        <w:rPr>
          <w:sz w:val="20"/>
          <w:szCs w:val="20"/>
        </w:rPr>
        <w:t>тронной форме, Заказчик передает участнику закупки, подавшему единственную заявку на участие в запросе котировок в электронной форме, проект договора, который составляется путем включения условий исполнения договора, предл</w:t>
      </w:r>
      <w:r w:rsidRPr="006A14D6">
        <w:rPr>
          <w:sz w:val="20"/>
          <w:szCs w:val="20"/>
        </w:rPr>
        <w:t>о</w:t>
      </w:r>
      <w:r w:rsidRPr="006A14D6">
        <w:rPr>
          <w:sz w:val="20"/>
          <w:szCs w:val="20"/>
        </w:rPr>
        <w:t>женных участником закупки в заявке на участие в запросе котировок в электронной форме, в проект договора, прил</w:t>
      </w:r>
      <w:r w:rsidRPr="006A14D6">
        <w:rPr>
          <w:sz w:val="20"/>
          <w:szCs w:val="20"/>
        </w:rPr>
        <w:t>а</w:t>
      </w:r>
      <w:r w:rsidRPr="006A14D6">
        <w:rPr>
          <w:sz w:val="20"/>
          <w:szCs w:val="20"/>
        </w:rPr>
        <w:t>гаемый к</w:t>
      </w:r>
      <w:proofErr w:type="gramEnd"/>
      <w:r w:rsidRPr="006A14D6">
        <w:rPr>
          <w:sz w:val="20"/>
          <w:szCs w:val="20"/>
        </w:rPr>
        <w:t xml:space="preserve"> извещению о проведении запроса котировок в электронной форме. При этом участник закупки признается победителем запроса котировок в электронной форме и не вправе отказаться от заключения договора.</w:t>
      </w:r>
    </w:p>
    <w:p w:rsidR="00780711" w:rsidRPr="006A14D6" w:rsidRDefault="00780711" w:rsidP="00C958D8">
      <w:pPr>
        <w:pStyle w:val="af1"/>
        <w:numPr>
          <w:ilvl w:val="1"/>
          <w:numId w:val="4"/>
        </w:numPr>
        <w:tabs>
          <w:tab w:val="left" w:pos="567"/>
        </w:tabs>
        <w:spacing w:line="276" w:lineRule="auto"/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В случае если только один участник закупки, подавший заявку на участие в запросе котировок в электронной форме, признан участником запроса котировок в электронной форме, запрос котировок в электронной форме признае</w:t>
      </w:r>
      <w:r w:rsidRPr="006A14D6">
        <w:rPr>
          <w:sz w:val="20"/>
          <w:szCs w:val="20"/>
        </w:rPr>
        <w:t>т</w:t>
      </w:r>
      <w:r w:rsidRPr="006A14D6">
        <w:rPr>
          <w:sz w:val="20"/>
          <w:szCs w:val="20"/>
        </w:rPr>
        <w:t>ся несостоявшимся. Заказчик передает такому участнику проект договора, который составляется путем включения у</w:t>
      </w:r>
      <w:r w:rsidRPr="006A14D6">
        <w:rPr>
          <w:sz w:val="20"/>
          <w:szCs w:val="20"/>
        </w:rPr>
        <w:t>с</w:t>
      </w:r>
      <w:r w:rsidRPr="006A14D6">
        <w:rPr>
          <w:sz w:val="20"/>
          <w:szCs w:val="20"/>
        </w:rPr>
        <w:t>ловий исполнения договора, предложенных участником закупки в заявке на участие в запросе котировок в электронной форме, в проект договора, прилагаемый к извещению о проведении запроса котировок в электронной форме. При этом такой участник закупки признается победителем запроса котировок в электронной форме и не вправе отказаться от з</w:t>
      </w:r>
      <w:r w:rsidRPr="006A14D6">
        <w:rPr>
          <w:sz w:val="20"/>
          <w:szCs w:val="20"/>
        </w:rPr>
        <w:t>а</w:t>
      </w:r>
      <w:r w:rsidRPr="006A14D6">
        <w:rPr>
          <w:sz w:val="20"/>
          <w:szCs w:val="20"/>
        </w:rPr>
        <w:t>ключения договора.</w:t>
      </w:r>
    </w:p>
    <w:p w:rsidR="00780711" w:rsidRPr="006A14D6" w:rsidRDefault="00780711" w:rsidP="00C958D8">
      <w:pPr>
        <w:pStyle w:val="af1"/>
        <w:numPr>
          <w:ilvl w:val="1"/>
          <w:numId w:val="4"/>
        </w:numPr>
        <w:tabs>
          <w:tab w:val="left" w:pos="567"/>
        </w:tabs>
        <w:spacing w:line="276" w:lineRule="auto"/>
        <w:ind w:left="0" w:firstLine="0"/>
        <w:jc w:val="both"/>
        <w:rPr>
          <w:sz w:val="20"/>
          <w:szCs w:val="20"/>
        </w:rPr>
      </w:pPr>
      <w:r w:rsidRPr="006A14D6">
        <w:rPr>
          <w:sz w:val="20"/>
          <w:szCs w:val="20"/>
        </w:rPr>
        <w:t>Договор по результатам запроса котировок в электронной форме заключается с использованием программно-аппаратных средств электронной площадки и должен быть подписан электронной подписью лица, имеющего право действовать от имени соответственно участника закупки, Заказчика.</w:t>
      </w:r>
    </w:p>
    <w:p w:rsidR="00780711" w:rsidRDefault="00780711" w:rsidP="00780711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bCs/>
          <w:sz w:val="20"/>
          <w:szCs w:val="20"/>
        </w:rPr>
      </w:pPr>
    </w:p>
    <w:p w:rsidR="00780711" w:rsidRPr="006A14D6" w:rsidRDefault="00780711" w:rsidP="00C958D8">
      <w:pPr>
        <w:pStyle w:val="af1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Порядок заключения и исполнения договора</w:t>
      </w:r>
    </w:p>
    <w:p w:rsidR="00780711" w:rsidRPr="006A14D6" w:rsidRDefault="00780711" w:rsidP="00780711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14.1.</w:t>
      </w:r>
      <w:r w:rsidRPr="006A14D6">
        <w:rPr>
          <w:bCs/>
          <w:sz w:val="20"/>
          <w:szCs w:val="20"/>
        </w:rPr>
        <w:t xml:space="preserve"> Договор по результатам закупки, заключается не ранее чем через десять дней и не позднее чем через двадцать дней </w:t>
      </w:r>
      <w:proofErr w:type="gramStart"/>
      <w:r w:rsidRPr="006A14D6">
        <w:rPr>
          <w:bCs/>
          <w:sz w:val="20"/>
          <w:szCs w:val="20"/>
        </w:rPr>
        <w:t>с даты размещения</w:t>
      </w:r>
      <w:proofErr w:type="gramEnd"/>
      <w:r w:rsidRPr="006A14D6">
        <w:rPr>
          <w:bCs/>
          <w:sz w:val="20"/>
          <w:szCs w:val="20"/>
        </w:rPr>
        <w:t xml:space="preserve"> в единой информационной системе итогового протокола, составленного по результатам заку</w:t>
      </w:r>
      <w:r w:rsidRPr="006A14D6">
        <w:rPr>
          <w:bCs/>
          <w:sz w:val="20"/>
          <w:szCs w:val="20"/>
        </w:rPr>
        <w:t>п</w:t>
      </w:r>
      <w:r w:rsidRPr="006A14D6">
        <w:rPr>
          <w:bCs/>
          <w:sz w:val="20"/>
          <w:szCs w:val="20"/>
        </w:rPr>
        <w:t xml:space="preserve">ки. </w:t>
      </w:r>
      <w:proofErr w:type="gramStart"/>
      <w:r w:rsidRPr="006A14D6">
        <w:rPr>
          <w:bCs/>
          <w:sz w:val="20"/>
          <w:szCs w:val="20"/>
        </w:rPr>
        <w:t>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</w:t>
      </w:r>
      <w:r w:rsidRPr="006A14D6">
        <w:rPr>
          <w:bCs/>
          <w:sz w:val="20"/>
          <w:szCs w:val="20"/>
        </w:rPr>
        <w:t>з</w:t>
      </w:r>
      <w:r w:rsidRPr="006A14D6">
        <w:rPr>
          <w:bCs/>
          <w:sz w:val="20"/>
          <w:szCs w:val="20"/>
        </w:rPr>
        <w:t>чика, комиссии,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</w:t>
      </w:r>
      <w:r w:rsidRPr="006A14D6">
        <w:rPr>
          <w:bCs/>
          <w:sz w:val="20"/>
          <w:szCs w:val="20"/>
        </w:rPr>
        <w:t>й</w:t>
      </w:r>
      <w:r w:rsidRPr="006A14D6">
        <w:rPr>
          <w:bCs/>
          <w:sz w:val="20"/>
          <w:szCs w:val="20"/>
        </w:rPr>
        <w:t>ствий (бездействия) Заказчика, комиссии, оператора электронной площадки.</w:t>
      </w:r>
      <w:proofErr w:type="gramEnd"/>
    </w:p>
    <w:p w:rsidR="00780711" w:rsidRPr="006A14D6" w:rsidRDefault="00780711" w:rsidP="00780711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lastRenderedPageBreak/>
        <w:t>14.2.</w:t>
      </w:r>
      <w:r w:rsidRPr="006A14D6">
        <w:rPr>
          <w:bCs/>
          <w:sz w:val="20"/>
          <w:szCs w:val="20"/>
        </w:rPr>
        <w:t xml:space="preserve"> В случае</w:t>
      </w:r>
      <w:proofErr w:type="gramStart"/>
      <w:r w:rsidRPr="006A14D6">
        <w:rPr>
          <w:bCs/>
          <w:sz w:val="20"/>
          <w:szCs w:val="20"/>
        </w:rPr>
        <w:t>,</w:t>
      </w:r>
      <w:proofErr w:type="gramEnd"/>
      <w:r w:rsidRPr="006A14D6">
        <w:rPr>
          <w:bCs/>
          <w:sz w:val="20"/>
          <w:szCs w:val="20"/>
        </w:rPr>
        <w:t xml:space="preserve"> если договор по результатам закупки в электронной форме заключается с использованием программно-аппаратных средств электронной площадки, Заказчик направляет проект договора участнику, с которым такой договор заключается, в течение пяти дней со дня размещения в единой информационной системе итогового протокола. Посл</w:t>
      </w:r>
      <w:r w:rsidRPr="006A14D6">
        <w:rPr>
          <w:bCs/>
          <w:sz w:val="20"/>
          <w:szCs w:val="20"/>
        </w:rPr>
        <w:t>е</w:t>
      </w:r>
      <w:r w:rsidRPr="006A14D6">
        <w:rPr>
          <w:bCs/>
          <w:sz w:val="20"/>
          <w:szCs w:val="20"/>
        </w:rPr>
        <w:t>дующий обмен электронными документами между Заказчиком и участником закупки при заключении договора осущ</w:t>
      </w:r>
      <w:r w:rsidRPr="006A14D6">
        <w:rPr>
          <w:bCs/>
          <w:sz w:val="20"/>
          <w:szCs w:val="20"/>
        </w:rPr>
        <w:t>е</w:t>
      </w:r>
      <w:r w:rsidRPr="006A14D6">
        <w:rPr>
          <w:bCs/>
          <w:sz w:val="20"/>
          <w:szCs w:val="20"/>
        </w:rPr>
        <w:t xml:space="preserve">ствляется в трехдневный срок с соблюдением общего срока для заключения договора, предусмотренного настоящим пунктом Положения о закупке. </w:t>
      </w:r>
    </w:p>
    <w:p w:rsidR="00780711" w:rsidRPr="006A14D6" w:rsidRDefault="00780711" w:rsidP="00780711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14.3.</w:t>
      </w:r>
      <w:r w:rsidRPr="006A14D6">
        <w:rPr>
          <w:bCs/>
          <w:sz w:val="20"/>
          <w:szCs w:val="20"/>
        </w:rPr>
        <w:t xml:space="preserve"> Договор с участником закупки, обязанным заключить договор, заключается после предоставления таким участн</w:t>
      </w:r>
      <w:r w:rsidRPr="006A14D6">
        <w:rPr>
          <w:bCs/>
          <w:sz w:val="20"/>
          <w:szCs w:val="20"/>
        </w:rPr>
        <w:t>и</w:t>
      </w:r>
      <w:r w:rsidRPr="006A14D6">
        <w:rPr>
          <w:bCs/>
          <w:sz w:val="20"/>
          <w:szCs w:val="20"/>
        </w:rPr>
        <w:t>ком обеспечения исполнения договора, соответствующего требованиям извещения о проведении запроса котировок (если требование о предоставлении обеспечения исполнения договора было предусмотрено Заказчиком в извещении о проведении запроса котировок).</w:t>
      </w:r>
    </w:p>
    <w:p w:rsidR="00780711" w:rsidRPr="006A14D6" w:rsidRDefault="00780711" w:rsidP="00780711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14.4.</w:t>
      </w:r>
      <w:r w:rsidRPr="006A14D6">
        <w:rPr>
          <w:bCs/>
          <w:sz w:val="20"/>
          <w:szCs w:val="20"/>
        </w:rPr>
        <w:t xml:space="preserve"> В случае если участник закупки, обязанный заключить договор, не предоставил Заказчику в срок, установленный Заказчиком, подписанный им договор, либо не предоставил надлежащее обеспечение исполнения договора, такой уч</w:t>
      </w:r>
      <w:r w:rsidRPr="006A14D6">
        <w:rPr>
          <w:bCs/>
          <w:sz w:val="20"/>
          <w:szCs w:val="20"/>
        </w:rPr>
        <w:t>а</w:t>
      </w:r>
      <w:r w:rsidRPr="006A14D6">
        <w:rPr>
          <w:bCs/>
          <w:sz w:val="20"/>
          <w:szCs w:val="20"/>
        </w:rPr>
        <w:t>стник признается уклонившимся от заключения договора. В случае уклонения участника закупки от заключения дог</w:t>
      </w:r>
      <w:r w:rsidRPr="006A14D6">
        <w:rPr>
          <w:bCs/>
          <w:sz w:val="20"/>
          <w:szCs w:val="20"/>
        </w:rPr>
        <w:t>о</w:t>
      </w:r>
      <w:r w:rsidRPr="006A14D6">
        <w:rPr>
          <w:bCs/>
          <w:sz w:val="20"/>
          <w:szCs w:val="20"/>
        </w:rPr>
        <w:t xml:space="preserve">вора внесенное обеспечение оферты не возвращается (если требование о предоставлении обеспечения оферты было предусмотрено Заказчиком в </w:t>
      </w:r>
      <w:r>
        <w:rPr>
          <w:bCs/>
          <w:sz w:val="20"/>
          <w:szCs w:val="20"/>
        </w:rPr>
        <w:t>Извещении</w:t>
      </w:r>
      <w:r w:rsidRPr="006A14D6">
        <w:rPr>
          <w:bCs/>
          <w:sz w:val="20"/>
          <w:szCs w:val="20"/>
        </w:rPr>
        <w:t xml:space="preserve"> о закупке).</w:t>
      </w:r>
    </w:p>
    <w:p w:rsidR="00780711" w:rsidRPr="006A14D6" w:rsidRDefault="00780711" w:rsidP="00780711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14.5.</w:t>
      </w:r>
      <w:r w:rsidRPr="006A14D6">
        <w:rPr>
          <w:bCs/>
          <w:sz w:val="20"/>
          <w:szCs w:val="20"/>
        </w:rPr>
        <w:t xml:space="preserve"> В случае если участник закупки, обязанный заключить договор, признан уклонившимся от заключения договора, Заказчик вправе заключить договор с участником закупки, заявке / оферте которого присвоен следующий порядковый номер. </w:t>
      </w:r>
    </w:p>
    <w:p w:rsidR="00780711" w:rsidRPr="006A14D6" w:rsidRDefault="00780711" w:rsidP="00780711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14.6.</w:t>
      </w:r>
      <w:r w:rsidRPr="006A14D6">
        <w:rPr>
          <w:bCs/>
          <w:sz w:val="20"/>
          <w:szCs w:val="20"/>
        </w:rPr>
        <w:t xml:space="preserve"> </w:t>
      </w:r>
      <w:proofErr w:type="gramStart"/>
      <w:r w:rsidRPr="006A14D6">
        <w:rPr>
          <w:bCs/>
          <w:sz w:val="20"/>
          <w:szCs w:val="20"/>
        </w:rPr>
        <w:t>Сведения об участниках закупки, уклонившихся от заключения договоров, а также о поставщиках (исполнителях, подрядчиках), с которыми договоры по решению суда расторгнуты в связи с существенным нарушением ими догов</w:t>
      </w:r>
      <w:r w:rsidRPr="006A14D6">
        <w:rPr>
          <w:bCs/>
          <w:sz w:val="20"/>
          <w:szCs w:val="20"/>
        </w:rPr>
        <w:t>о</w:t>
      </w:r>
      <w:r w:rsidRPr="006A14D6">
        <w:rPr>
          <w:bCs/>
          <w:sz w:val="20"/>
          <w:szCs w:val="20"/>
        </w:rPr>
        <w:t>ров, направляются Заказчиком в реестр недобросовестных поставщиков в порядке, предусмотренном нормативным правовым актом Правительства Российской Федерации, принятым на основании части 3 статьи 5 Федерального закона № 223-ФЗ.</w:t>
      </w:r>
      <w:proofErr w:type="gramEnd"/>
    </w:p>
    <w:p w:rsidR="00780711" w:rsidRPr="006A14D6" w:rsidRDefault="00780711" w:rsidP="00780711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14.7.</w:t>
      </w:r>
      <w:r w:rsidRPr="006A14D6">
        <w:rPr>
          <w:bCs/>
          <w:sz w:val="20"/>
          <w:szCs w:val="20"/>
        </w:rPr>
        <w:t xml:space="preserve"> При заключении и исполнении договора не допускается изменение его условий по сравнению с </w:t>
      </w:r>
      <w:proofErr w:type="gramStart"/>
      <w:r w:rsidRPr="006A14D6">
        <w:rPr>
          <w:bCs/>
          <w:sz w:val="20"/>
          <w:szCs w:val="20"/>
        </w:rPr>
        <w:t>указанными</w:t>
      </w:r>
      <w:proofErr w:type="gramEnd"/>
      <w:r w:rsidRPr="006A14D6">
        <w:rPr>
          <w:bCs/>
          <w:sz w:val="20"/>
          <w:szCs w:val="20"/>
        </w:rPr>
        <w:t xml:space="preserve"> в протоколе, составленном по результатам закупки, кроме случаев, предусмотренных настоящим разделом Положения о закупке.</w:t>
      </w:r>
    </w:p>
    <w:p w:rsidR="00780711" w:rsidRPr="006A14D6" w:rsidRDefault="00780711" w:rsidP="00780711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14.8.</w:t>
      </w:r>
      <w:r w:rsidRPr="006A14D6">
        <w:rPr>
          <w:bCs/>
          <w:sz w:val="20"/>
          <w:szCs w:val="20"/>
        </w:rPr>
        <w:t xml:space="preserve"> При заключении договора между Заказчиком и участником закупки, обязанным заключить договор, могут пров</w:t>
      </w:r>
      <w:r w:rsidRPr="006A14D6">
        <w:rPr>
          <w:bCs/>
          <w:sz w:val="20"/>
          <w:szCs w:val="20"/>
        </w:rPr>
        <w:t>о</w:t>
      </w:r>
      <w:r w:rsidRPr="006A14D6">
        <w:rPr>
          <w:bCs/>
          <w:sz w:val="20"/>
          <w:szCs w:val="20"/>
        </w:rPr>
        <w:t>диться преддоговорные переговоры (в том числе путем составления протоколов разногласий) по следующим аспектам:</w:t>
      </w:r>
    </w:p>
    <w:p w:rsidR="00780711" w:rsidRPr="006A14D6" w:rsidRDefault="00780711" w:rsidP="00780711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1) снижение цены договора без изменения количества товаров (объема работ, услуг);</w:t>
      </w:r>
    </w:p>
    <w:p w:rsidR="00780711" w:rsidRPr="006A14D6" w:rsidRDefault="00780711" w:rsidP="00780711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2) увеличение количества товаров (объема работ, услуг) не более чем на 30% (тридцать процентов) без увеличения ц</w:t>
      </w:r>
      <w:r w:rsidRPr="006A14D6">
        <w:rPr>
          <w:bCs/>
          <w:sz w:val="20"/>
          <w:szCs w:val="20"/>
        </w:rPr>
        <w:t>е</w:t>
      </w:r>
      <w:r w:rsidRPr="006A14D6">
        <w:rPr>
          <w:bCs/>
          <w:sz w:val="20"/>
          <w:szCs w:val="20"/>
        </w:rPr>
        <w:t>ны договора;</w:t>
      </w:r>
    </w:p>
    <w:p w:rsidR="00780711" w:rsidRPr="006A14D6" w:rsidRDefault="00780711" w:rsidP="00780711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3) улучшение условий исполнения договора для Заказчика (сокращение сроков исполнения договора (его отдельных этапов), отмена или уменьшение аванса, предоставление отсрочки или рассрочки при оплате, улучшение характеристик товаров, работ, услуг, увеличение сроков и объема гарантии и т.п.);</w:t>
      </w:r>
    </w:p>
    <w:p w:rsidR="00780711" w:rsidRPr="006A14D6" w:rsidRDefault="00780711" w:rsidP="00780711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4) уточнение сроков исполнения обязательств по договору, в случае если договор не был подписан в планируемые ср</w:t>
      </w:r>
      <w:r w:rsidRPr="006A14D6">
        <w:rPr>
          <w:bCs/>
          <w:sz w:val="20"/>
          <w:szCs w:val="20"/>
        </w:rPr>
        <w:t>о</w:t>
      </w:r>
      <w:r w:rsidRPr="006A14D6">
        <w:rPr>
          <w:bCs/>
          <w:sz w:val="20"/>
          <w:szCs w:val="20"/>
        </w:rPr>
        <w:t>ки в связи с рассмотрением жалобы, с административным производством, с судебным разбирательством и т.п.;</w:t>
      </w:r>
    </w:p>
    <w:p w:rsidR="00780711" w:rsidRPr="006A14D6" w:rsidRDefault="00780711" w:rsidP="00780711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5) включение условий, обусловленных изменениями законодательства Российской Федерации или предписаниями о</w:t>
      </w:r>
      <w:r w:rsidRPr="006A14D6">
        <w:rPr>
          <w:bCs/>
          <w:sz w:val="20"/>
          <w:szCs w:val="20"/>
        </w:rPr>
        <w:t>р</w:t>
      </w:r>
      <w:r w:rsidRPr="006A14D6">
        <w:rPr>
          <w:bCs/>
          <w:sz w:val="20"/>
          <w:szCs w:val="20"/>
        </w:rPr>
        <w:t>ганов государственной власти, органов местного самоуправления;</w:t>
      </w:r>
    </w:p>
    <w:p w:rsidR="00780711" w:rsidRPr="006A14D6" w:rsidRDefault="00780711" w:rsidP="00780711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 xml:space="preserve">6) уточнение условий договора, которые не были зафиксированы в </w:t>
      </w:r>
      <w:r>
        <w:rPr>
          <w:bCs/>
          <w:sz w:val="20"/>
          <w:szCs w:val="20"/>
        </w:rPr>
        <w:t>Извещении</w:t>
      </w:r>
      <w:r w:rsidRPr="006A14D6">
        <w:rPr>
          <w:bCs/>
          <w:sz w:val="20"/>
          <w:szCs w:val="20"/>
        </w:rPr>
        <w:t xml:space="preserve"> о закупке и заявке лица, с которым з</w:t>
      </w:r>
      <w:r w:rsidRPr="006A14D6">
        <w:rPr>
          <w:bCs/>
          <w:sz w:val="20"/>
          <w:szCs w:val="20"/>
        </w:rPr>
        <w:t>а</w:t>
      </w:r>
      <w:r w:rsidRPr="006A14D6">
        <w:rPr>
          <w:bCs/>
          <w:sz w:val="20"/>
          <w:szCs w:val="20"/>
        </w:rPr>
        <w:t>ключается договор, при условии, что это не меняет существенные условия договора, а также условия, являвшиеся кр</w:t>
      </w:r>
      <w:r w:rsidRPr="006A14D6">
        <w:rPr>
          <w:bCs/>
          <w:sz w:val="20"/>
          <w:szCs w:val="20"/>
        </w:rPr>
        <w:t>и</w:t>
      </w:r>
      <w:r w:rsidRPr="006A14D6">
        <w:rPr>
          <w:bCs/>
          <w:sz w:val="20"/>
          <w:szCs w:val="20"/>
        </w:rPr>
        <w:t>териями оценки.</w:t>
      </w:r>
    </w:p>
    <w:p w:rsidR="00780711" w:rsidRPr="006A14D6" w:rsidRDefault="00780711" w:rsidP="00780711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14.9.</w:t>
      </w:r>
      <w:r w:rsidRPr="006A14D6">
        <w:rPr>
          <w:bCs/>
          <w:sz w:val="20"/>
          <w:szCs w:val="20"/>
        </w:rPr>
        <w:t xml:space="preserve"> Преддоговорные переговоры должны входить в сроки заключения договоров. Результаты преддоговорных перег</w:t>
      </w:r>
      <w:r w:rsidRPr="006A14D6">
        <w:rPr>
          <w:bCs/>
          <w:sz w:val="20"/>
          <w:szCs w:val="20"/>
        </w:rPr>
        <w:t>о</w:t>
      </w:r>
      <w:r w:rsidRPr="006A14D6">
        <w:rPr>
          <w:bCs/>
          <w:sz w:val="20"/>
          <w:szCs w:val="20"/>
        </w:rPr>
        <w:t>воров должны быть учтены в итоговом тексте заключаемого договора.</w:t>
      </w:r>
    </w:p>
    <w:p w:rsidR="00780711" w:rsidRPr="006A14D6" w:rsidRDefault="00780711" w:rsidP="00780711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14.10.</w:t>
      </w:r>
      <w:r w:rsidRPr="006A14D6">
        <w:rPr>
          <w:bCs/>
          <w:sz w:val="20"/>
          <w:szCs w:val="20"/>
        </w:rPr>
        <w:t xml:space="preserve"> </w:t>
      </w:r>
      <w:proofErr w:type="gramStart"/>
      <w:r w:rsidRPr="006A14D6">
        <w:rPr>
          <w:bCs/>
          <w:sz w:val="20"/>
          <w:szCs w:val="20"/>
        </w:rPr>
        <w:t>В случае если Заказчиком в извещении о проведении запроса котировок были предусмотрены начальные ед</w:t>
      </w:r>
      <w:r w:rsidRPr="006A14D6">
        <w:rPr>
          <w:bCs/>
          <w:sz w:val="20"/>
          <w:szCs w:val="20"/>
        </w:rPr>
        <w:t>и</w:t>
      </w:r>
      <w:r w:rsidRPr="006A14D6">
        <w:rPr>
          <w:bCs/>
          <w:sz w:val="20"/>
          <w:szCs w:val="20"/>
        </w:rPr>
        <w:t>ничные расценки по отдельным товарам (работам, услугам), их этапам, группам и т.п., Заказчик включает соответс</w:t>
      </w:r>
      <w:r w:rsidRPr="006A14D6">
        <w:rPr>
          <w:bCs/>
          <w:sz w:val="20"/>
          <w:szCs w:val="20"/>
        </w:rPr>
        <w:t>т</w:t>
      </w:r>
      <w:r w:rsidRPr="006A14D6">
        <w:rPr>
          <w:bCs/>
          <w:sz w:val="20"/>
          <w:szCs w:val="20"/>
        </w:rPr>
        <w:t>вующие расценки в текст договора (в смету, спецификацию, иное приложение) с сохранением пропорционального с</w:t>
      </w:r>
      <w:r w:rsidRPr="006A14D6">
        <w:rPr>
          <w:bCs/>
          <w:sz w:val="20"/>
          <w:szCs w:val="20"/>
        </w:rPr>
        <w:t>о</w:t>
      </w:r>
      <w:r w:rsidRPr="006A14D6">
        <w:rPr>
          <w:bCs/>
          <w:sz w:val="20"/>
          <w:szCs w:val="20"/>
        </w:rPr>
        <w:t>отношения этих расценок путем применения к начальным единичным расценкам понижающего коэффициента.</w:t>
      </w:r>
      <w:proofErr w:type="gramEnd"/>
      <w:r w:rsidRPr="006A14D6">
        <w:rPr>
          <w:bCs/>
          <w:sz w:val="20"/>
          <w:szCs w:val="20"/>
        </w:rPr>
        <w:t xml:space="preserve"> Пон</w:t>
      </w:r>
      <w:r w:rsidRPr="006A14D6">
        <w:rPr>
          <w:bCs/>
          <w:sz w:val="20"/>
          <w:szCs w:val="20"/>
        </w:rPr>
        <w:t>и</w:t>
      </w:r>
      <w:r w:rsidRPr="006A14D6">
        <w:rPr>
          <w:bCs/>
          <w:sz w:val="20"/>
          <w:szCs w:val="20"/>
        </w:rPr>
        <w:t>жающий коэффициент рассчитывается путем деления цены, предложенной в ходе проведения закупки участником з</w:t>
      </w:r>
      <w:r w:rsidRPr="006A14D6">
        <w:rPr>
          <w:bCs/>
          <w:sz w:val="20"/>
          <w:szCs w:val="20"/>
        </w:rPr>
        <w:t>а</w:t>
      </w:r>
      <w:r w:rsidRPr="006A14D6">
        <w:rPr>
          <w:bCs/>
          <w:sz w:val="20"/>
          <w:szCs w:val="20"/>
        </w:rPr>
        <w:t>купки, обязанным заключить договор, на начальную цену договора. Заказчик и поставщик вправе согласовать едини</w:t>
      </w:r>
      <w:r w:rsidRPr="006A14D6">
        <w:rPr>
          <w:bCs/>
          <w:sz w:val="20"/>
          <w:szCs w:val="20"/>
        </w:rPr>
        <w:t>ч</w:t>
      </w:r>
      <w:r w:rsidRPr="006A14D6">
        <w:rPr>
          <w:bCs/>
          <w:sz w:val="20"/>
          <w:szCs w:val="20"/>
        </w:rPr>
        <w:t>ные расценки и определить их иным способом, кроме случая, указанного в пункте 14.11 настоящего раздела.</w:t>
      </w:r>
    </w:p>
    <w:p w:rsidR="00780711" w:rsidRPr="006A14D6" w:rsidRDefault="00780711" w:rsidP="00780711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14.11.</w:t>
      </w:r>
      <w:r w:rsidRPr="006A14D6">
        <w:rPr>
          <w:bCs/>
          <w:sz w:val="20"/>
          <w:szCs w:val="20"/>
        </w:rPr>
        <w:t xml:space="preserve"> </w:t>
      </w:r>
      <w:proofErr w:type="gramStart"/>
      <w:r w:rsidRPr="006A14D6">
        <w:rPr>
          <w:bCs/>
          <w:sz w:val="20"/>
          <w:szCs w:val="20"/>
        </w:rPr>
        <w:t>При установлении в извещении о проведении запроса котировок начальных единичных расценок по отдельным товарам (работам, услугам), их этапам, группам и т.п., извещением о проведении запроса котировок с учётом специф</w:t>
      </w:r>
      <w:r w:rsidRPr="006A14D6">
        <w:rPr>
          <w:bCs/>
          <w:sz w:val="20"/>
          <w:szCs w:val="20"/>
        </w:rPr>
        <w:t>и</w:t>
      </w:r>
      <w:r w:rsidRPr="006A14D6">
        <w:rPr>
          <w:bCs/>
          <w:sz w:val="20"/>
          <w:szCs w:val="20"/>
        </w:rPr>
        <w:t>ки закупаемой продукции может быть также предусмотрено, что договор заключается с победителем закупки (иным лицом, с которым заключается договор по результатам закупки в случаях, предусмотренных Положением о закупке) с включением в</w:t>
      </w:r>
      <w:proofErr w:type="gramEnd"/>
      <w:r w:rsidRPr="006A14D6">
        <w:rPr>
          <w:bCs/>
          <w:sz w:val="20"/>
          <w:szCs w:val="20"/>
        </w:rPr>
        <w:t xml:space="preserve"> договор начальной (максимальной) цены договора в качестве предельного (максимального) значения цены договора. </w:t>
      </w:r>
      <w:proofErr w:type="gramStart"/>
      <w:r w:rsidRPr="006A14D6">
        <w:rPr>
          <w:bCs/>
          <w:sz w:val="20"/>
          <w:szCs w:val="20"/>
        </w:rPr>
        <w:t>При этом в извещении о проведении запроса котировок, проекте договора указывается, что оплата по договору будет осуществляться, исходя из количества (объема) фактически поставленного товара (выполненных работ, оказанных услуг), в размере, не превышающем предельного (максимального) значения цены договора (начальной (ма</w:t>
      </w:r>
      <w:r w:rsidRPr="006A14D6">
        <w:rPr>
          <w:bCs/>
          <w:sz w:val="20"/>
          <w:szCs w:val="20"/>
        </w:rPr>
        <w:t>к</w:t>
      </w:r>
      <w:r w:rsidRPr="006A14D6">
        <w:rPr>
          <w:bCs/>
          <w:sz w:val="20"/>
          <w:szCs w:val="20"/>
        </w:rPr>
        <w:lastRenderedPageBreak/>
        <w:t>симальной) цены договора).</w:t>
      </w:r>
      <w:proofErr w:type="gramEnd"/>
      <w:r w:rsidRPr="006A14D6">
        <w:rPr>
          <w:bCs/>
          <w:sz w:val="20"/>
          <w:szCs w:val="20"/>
        </w:rPr>
        <w:t xml:space="preserve"> В этом случае предложение участника закупки о цене договора применяется для определ</w:t>
      </w:r>
      <w:r w:rsidRPr="006A14D6">
        <w:rPr>
          <w:bCs/>
          <w:sz w:val="20"/>
          <w:szCs w:val="20"/>
        </w:rPr>
        <w:t>е</w:t>
      </w:r>
      <w:r w:rsidRPr="006A14D6">
        <w:rPr>
          <w:bCs/>
          <w:sz w:val="20"/>
          <w:szCs w:val="20"/>
        </w:rPr>
        <w:t>ния понижающего коэффициента к начальным единичным расценкам на закупаемую продукцию путем деления цены, предложенной в ходе проведения закупки участником закупки, с которым заключается договор, на начальную цену договора.</w:t>
      </w:r>
    </w:p>
    <w:p w:rsidR="00780711" w:rsidRPr="006A14D6" w:rsidRDefault="00780711" w:rsidP="00780711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14.12.</w:t>
      </w:r>
      <w:r w:rsidRPr="006A14D6">
        <w:rPr>
          <w:bCs/>
          <w:sz w:val="20"/>
          <w:szCs w:val="20"/>
        </w:rPr>
        <w:t xml:space="preserve"> Заказчик по согласованию с участником при исполнении договора вправе изменить (с учетом пункта 16 Полож</w:t>
      </w:r>
      <w:r w:rsidRPr="006A14D6">
        <w:rPr>
          <w:bCs/>
          <w:sz w:val="20"/>
          <w:szCs w:val="20"/>
        </w:rPr>
        <w:t>е</w:t>
      </w:r>
      <w:r w:rsidRPr="006A14D6">
        <w:rPr>
          <w:bCs/>
          <w:sz w:val="20"/>
          <w:szCs w:val="20"/>
        </w:rPr>
        <w:t>ния о закупке):</w:t>
      </w:r>
    </w:p>
    <w:p w:rsidR="00780711" w:rsidRPr="006A14D6" w:rsidRDefault="00780711" w:rsidP="00780711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1) предусмотренный договором объем закупаемой продукции не более чем на 30% (тридцать процентов). При увелич</w:t>
      </w:r>
      <w:r w:rsidRPr="006A14D6">
        <w:rPr>
          <w:bCs/>
          <w:sz w:val="20"/>
          <w:szCs w:val="20"/>
        </w:rPr>
        <w:t>е</w:t>
      </w:r>
      <w:r w:rsidRPr="006A14D6">
        <w:rPr>
          <w:bCs/>
          <w:sz w:val="20"/>
          <w:szCs w:val="20"/>
        </w:rPr>
        <w:t>нии объема закупаемой продукции Заказчик по согласованию с участником вправе изменить первоначальную цену д</w:t>
      </w:r>
      <w:r w:rsidRPr="006A14D6">
        <w:rPr>
          <w:bCs/>
          <w:sz w:val="20"/>
          <w:szCs w:val="20"/>
        </w:rPr>
        <w:t>о</w:t>
      </w:r>
      <w:r w:rsidRPr="006A14D6">
        <w:rPr>
          <w:bCs/>
          <w:sz w:val="20"/>
          <w:szCs w:val="20"/>
        </w:rPr>
        <w:t>говора соответственно изменяемому объему продукции,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образом;</w:t>
      </w:r>
    </w:p>
    <w:p w:rsidR="00780711" w:rsidRPr="006A14D6" w:rsidRDefault="00780711" w:rsidP="00780711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2) сроки исполнения обязательств по договору, в случае если необходимость изменения сроков вызвана обстоятельс</w:t>
      </w:r>
      <w:r w:rsidRPr="006A14D6">
        <w:rPr>
          <w:bCs/>
          <w:sz w:val="20"/>
          <w:szCs w:val="20"/>
        </w:rPr>
        <w:t>т</w:t>
      </w:r>
      <w:r w:rsidRPr="006A14D6">
        <w:rPr>
          <w:bCs/>
          <w:sz w:val="20"/>
          <w:szCs w:val="20"/>
        </w:rPr>
        <w:t>вами непреодолимой силы или просрочкой выполнения Заказчиком своих обязательств по договору;</w:t>
      </w:r>
    </w:p>
    <w:p w:rsidR="00780711" w:rsidRPr="006A14D6" w:rsidRDefault="00780711" w:rsidP="00780711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3) цену договора:</w:t>
      </w:r>
    </w:p>
    <w:p w:rsidR="00780711" w:rsidRPr="006A14D6" w:rsidRDefault="00780711" w:rsidP="00780711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- путем ее уменьшения без изменения иных условий исполнения договора,</w:t>
      </w:r>
    </w:p>
    <w:p w:rsidR="00780711" w:rsidRPr="006A14D6" w:rsidRDefault="00780711" w:rsidP="00780711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- в случаях, предусмотренных подпунктом 1 настоящего пункта, в случае инфляционного роста цен на основании пок</w:t>
      </w:r>
      <w:r w:rsidRPr="006A14D6">
        <w:rPr>
          <w:bCs/>
          <w:sz w:val="20"/>
          <w:szCs w:val="20"/>
        </w:rPr>
        <w:t>а</w:t>
      </w:r>
      <w:r w:rsidRPr="006A14D6">
        <w:rPr>
          <w:bCs/>
          <w:sz w:val="20"/>
          <w:szCs w:val="20"/>
        </w:rPr>
        <w:t>зателей прогнозного индекса дефлятора, публикуемого Министерством экономического развития Российской Федер</w:t>
      </w:r>
      <w:r w:rsidRPr="006A14D6">
        <w:rPr>
          <w:bCs/>
          <w:sz w:val="20"/>
          <w:szCs w:val="20"/>
        </w:rPr>
        <w:t>а</w:t>
      </w:r>
      <w:r w:rsidRPr="006A14D6">
        <w:rPr>
          <w:bCs/>
          <w:sz w:val="20"/>
          <w:szCs w:val="20"/>
        </w:rPr>
        <w:t>ции либо другими источниками информации, заслуживающими доверия,</w:t>
      </w:r>
    </w:p>
    <w:p w:rsidR="00780711" w:rsidRPr="006A14D6" w:rsidRDefault="00780711" w:rsidP="00780711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- в случае изменения в соответствии с законодательством Российской Федерации регулируемых государством цен (т</w:t>
      </w:r>
      <w:r w:rsidRPr="006A14D6">
        <w:rPr>
          <w:bCs/>
          <w:sz w:val="20"/>
          <w:szCs w:val="20"/>
        </w:rPr>
        <w:t>а</w:t>
      </w:r>
      <w:r w:rsidRPr="006A14D6">
        <w:rPr>
          <w:bCs/>
          <w:sz w:val="20"/>
          <w:szCs w:val="20"/>
        </w:rPr>
        <w:t>рифов),</w:t>
      </w:r>
    </w:p>
    <w:p w:rsidR="00780711" w:rsidRPr="006A14D6" w:rsidRDefault="00780711" w:rsidP="00780711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- в случае заключения договора энергоснабжения или купли-продажи электрической энергии с гарантирующим п</w:t>
      </w:r>
      <w:r w:rsidRPr="006A14D6">
        <w:rPr>
          <w:bCs/>
          <w:sz w:val="20"/>
          <w:szCs w:val="20"/>
        </w:rPr>
        <w:t>о</w:t>
      </w:r>
      <w:r w:rsidRPr="006A14D6">
        <w:rPr>
          <w:bCs/>
          <w:sz w:val="20"/>
          <w:szCs w:val="20"/>
        </w:rPr>
        <w:t>ставщиком электрической энергии;</w:t>
      </w:r>
    </w:p>
    <w:p w:rsidR="00780711" w:rsidRPr="006A14D6" w:rsidRDefault="00780711" w:rsidP="00780711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 xml:space="preserve">4) иные условия исполнения договора, если такое изменение договора допускается законом. </w:t>
      </w:r>
    </w:p>
    <w:p w:rsidR="00780711" w:rsidRPr="006A14D6" w:rsidRDefault="00780711" w:rsidP="00780711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14.13.</w:t>
      </w:r>
      <w:r w:rsidRPr="006A14D6">
        <w:rPr>
          <w:bCs/>
          <w:sz w:val="20"/>
          <w:szCs w:val="20"/>
        </w:rPr>
        <w:t xml:space="preserve"> В случае</w:t>
      </w:r>
      <w:proofErr w:type="gramStart"/>
      <w:r w:rsidRPr="006A14D6">
        <w:rPr>
          <w:bCs/>
          <w:sz w:val="20"/>
          <w:szCs w:val="20"/>
        </w:rPr>
        <w:t>,</w:t>
      </w:r>
      <w:proofErr w:type="gramEnd"/>
      <w:r w:rsidRPr="006A14D6">
        <w:rPr>
          <w:bCs/>
          <w:sz w:val="20"/>
          <w:szCs w:val="20"/>
        </w:rPr>
        <w:t xml:space="preserve"> если при заключении и исполнении договора изменяются количество, объем, цена закупаемых товаров, работ, услуг или сроки исполнения договора по сравнению с указанными в итоговом протоколе, не позднее чем в теч</w:t>
      </w:r>
      <w:r w:rsidRPr="006A14D6">
        <w:rPr>
          <w:bCs/>
          <w:sz w:val="20"/>
          <w:szCs w:val="20"/>
        </w:rPr>
        <w:t>е</w:t>
      </w:r>
      <w:r w:rsidRPr="006A14D6">
        <w:rPr>
          <w:bCs/>
          <w:sz w:val="20"/>
          <w:szCs w:val="20"/>
        </w:rPr>
        <w:t>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условий.</w:t>
      </w:r>
    </w:p>
    <w:p w:rsidR="00780711" w:rsidRPr="006A14D6" w:rsidRDefault="00780711" w:rsidP="00780711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14.14.</w:t>
      </w:r>
      <w:r w:rsidRPr="006A14D6">
        <w:rPr>
          <w:bCs/>
          <w:sz w:val="20"/>
          <w:szCs w:val="20"/>
        </w:rPr>
        <w:t xml:space="preserve"> При исполнении договора по согласованию Заказчика с поставщиком (подрядчиком, исполнителем) допускается поставка (использование)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договоре.</w:t>
      </w:r>
    </w:p>
    <w:p w:rsidR="00780711" w:rsidRPr="006A14D6" w:rsidRDefault="00780711" w:rsidP="00780711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14.15.</w:t>
      </w:r>
      <w:r w:rsidRPr="006A14D6">
        <w:rPr>
          <w:bCs/>
          <w:sz w:val="20"/>
          <w:szCs w:val="20"/>
        </w:rPr>
        <w:t xml:space="preserve"> При исполнении договора допускается замена наименования страны происхождения товара, за исключением случая, если договор заключен с участником закупки, которому был предоставлен приоритет товарам российского пр</w:t>
      </w:r>
      <w:r w:rsidRPr="006A14D6">
        <w:rPr>
          <w:bCs/>
          <w:sz w:val="20"/>
          <w:szCs w:val="20"/>
        </w:rPr>
        <w:t>о</w:t>
      </w:r>
      <w:r w:rsidRPr="006A14D6">
        <w:rPr>
          <w:bCs/>
          <w:sz w:val="20"/>
          <w:szCs w:val="20"/>
        </w:rPr>
        <w:t>исхождения, работам, услугам, выполняемым, оказываемым российскими лицами в порядке, предусмотренном пун</w:t>
      </w:r>
      <w:r w:rsidRPr="006A14D6">
        <w:rPr>
          <w:bCs/>
          <w:sz w:val="20"/>
          <w:szCs w:val="20"/>
        </w:rPr>
        <w:t>к</w:t>
      </w:r>
      <w:r w:rsidRPr="006A14D6">
        <w:rPr>
          <w:bCs/>
          <w:sz w:val="20"/>
          <w:szCs w:val="20"/>
        </w:rPr>
        <w:t xml:space="preserve">том 2 постановления Правительства Российской Федерации от 16 сентября 2016 г. № 925. </w:t>
      </w:r>
    </w:p>
    <w:p w:rsidR="00780711" w:rsidRDefault="00780711" w:rsidP="00780711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6A14D6">
        <w:rPr>
          <w:bCs/>
          <w:sz w:val="20"/>
          <w:szCs w:val="20"/>
        </w:rPr>
        <w:t>В случае</w:t>
      </w:r>
      <w:proofErr w:type="gramStart"/>
      <w:r w:rsidRPr="006A14D6">
        <w:rPr>
          <w:bCs/>
          <w:sz w:val="20"/>
          <w:szCs w:val="20"/>
        </w:rPr>
        <w:t>,</w:t>
      </w:r>
      <w:proofErr w:type="gramEnd"/>
      <w:r w:rsidRPr="006A14D6">
        <w:rPr>
          <w:bCs/>
          <w:sz w:val="20"/>
          <w:szCs w:val="20"/>
        </w:rPr>
        <w:t xml:space="preserve"> если в закупке был предоставлен приоритет товарам российского происхождения, работам, услугам, выпо</w:t>
      </w:r>
      <w:r w:rsidRPr="006A14D6">
        <w:rPr>
          <w:bCs/>
          <w:sz w:val="20"/>
          <w:szCs w:val="20"/>
        </w:rPr>
        <w:t>л</w:t>
      </w:r>
      <w:r w:rsidRPr="006A14D6">
        <w:rPr>
          <w:bCs/>
          <w:sz w:val="20"/>
          <w:szCs w:val="20"/>
        </w:rPr>
        <w:t>няемым, оказываемым российскими лицами в порядке, предусмотренном пункта 2 постановления Правительства Ро</w:t>
      </w:r>
      <w:r w:rsidRPr="006A14D6">
        <w:rPr>
          <w:bCs/>
          <w:sz w:val="20"/>
          <w:szCs w:val="20"/>
        </w:rPr>
        <w:t>с</w:t>
      </w:r>
      <w:r w:rsidRPr="006A14D6">
        <w:rPr>
          <w:bCs/>
          <w:sz w:val="20"/>
          <w:szCs w:val="20"/>
        </w:rPr>
        <w:t>сийской Федерации от 16 сентября 2016 г. № 925, замена страны происхождения товаров допускается, когда в резул</w:t>
      </w:r>
      <w:r w:rsidRPr="006A14D6">
        <w:rPr>
          <w:bCs/>
          <w:sz w:val="20"/>
          <w:szCs w:val="20"/>
        </w:rPr>
        <w:t>ь</w:t>
      </w:r>
      <w:r w:rsidRPr="006A14D6">
        <w:rPr>
          <w:bCs/>
          <w:sz w:val="20"/>
          <w:szCs w:val="20"/>
        </w:rPr>
        <w:t>тате такой замены страной происхождения товаров будет являться Российская Федерация.</w:t>
      </w:r>
    </w:p>
    <w:p w:rsidR="00780711" w:rsidRPr="006A14D6" w:rsidRDefault="00780711" w:rsidP="00780711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</w:p>
    <w:p w:rsidR="00780711" w:rsidRPr="006A14D6" w:rsidRDefault="00780711" w:rsidP="00780711">
      <w:pPr>
        <w:tabs>
          <w:tab w:val="left" w:pos="3600"/>
        </w:tabs>
        <w:jc w:val="both"/>
        <w:rPr>
          <w:b/>
          <w:sz w:val="20"/>
          <w:szCs w:val="20"/>
        </w:rPr>
      </w:pPr>
      <w:r w:rsidRPr="006A14D6">
        <w:rPr>
          <w:b/>
          <w:sz w:val="20"/>
          <w:szCs w:val="20"/>
        </w:rPr>
        <w:t>15. Приложения к извещению запроса котировок:</w:t>
      </w:r>
    </w:p>
    <w:p w:rsidR="00780711" w:rsidRPr="00BB3EE3" w:rsidRDefault="00780711" w:rsidP="00780711">
      <w:pPr>
        <w:ind w:firstLine="709"/>
        <w:rPr>
          <w:sz w:val="20"/>
          <w:szCs w:val="20"/>
        </w:rPr>
      </w:pPr>
      <w:r w:rsidRPr="00BB3EE3">
        <w:rPr>
          <w:sz w:val="20"/>
          <w:szCs w:val="20"/>
        </w:rPr>
        <w:t>15.1. Приложение № 1 – Форма котировочной заявки.</w:t>
      </w:r>
    </w:p>
    <w:p w:rsidR="00780711" w:rsidRPr="00BB3EE3" w:rsidRDefault="00780711" w:rsidP="00780711">
      <w:pPr>
        <w:ind w:firstLine="709"/>
        <w:rPr>
          <w:sz w:val="20"/>
          <w:szCs w:val="20"/>
        </w:rPr>
      </w:pPr>
      <w:r w:rsidRPr="00BB3EE3">
        <w:rPr>
          <w:sz w:val="20"/>
          <w:szCs w:val="20"/>
        </w:rPr>
        <w:t>15.2. Приложение № 2 – Ценовое предложение.</w:t>
      </w:r>
    </w:p>
    <w:p w:rsidR="00780711" w:rsidRPr="00BB3EE3" w:rsidRDefault="00780711" w:rsidP="00780711">
      <w:pPr>
        <w:ind w:firstLine="709"/>
        <w:rPr>
          <w:sz w:val="20"/>
          <w:szCs w:val="20"/>
        </w:rPr>
      </w:pPr>
      <w:r w:rsidRPr="00BB3EE3">
        <w:rPr>
          <w:sz w:val="20"/>
          <w:szCs w:val="20"/>
        </w:rPr>
        <w:t>15.3. Приложение № 3 – Проект гражданско-правового договора (прикрепленный файл).</w:t>
      </w:r>
    </w:p>
    <w:p w:rsidR="00780711" w:rsidRPr="006A14D6" w:rsidRDefault="00780711" w:rsidP="00780711">
      <w:pPr>
        <w:ind w:firstLine="709"/>
        <w:rPr>
          <w:sz w:val="20"/>
          <w:szCs w:val="20"/>
        </w:rPr>
      </w:pPr>
    </w:p>
    <w:p w:rsidR="00780711" w:rsidRPr="006A14D6" w:rsidRDefault="00780711" w:rsidP="00780711">
      <w:pPr>
        <w:tabs>
          <w:tab w:val="left" w:pos="720"/>
        </w:tabs>
        <w:jc w:val="both"/>
        <w:rPr>
          <w:sz w:val="20"/>
          <w:szCs w:val="20"/>
          <w:u w:val="single"/>
        </w:rPr>
      </w:pPr>
      <w:r w:rsidRPr="006A14D6">
        <w:rPr>
          <w:sz w:val="20"/>
          <w:szCs w:val="20"/>
          <w:u w:val="single"/>
        </w:rPr>
        <w:t>СОГЛАСОВАНО:</w:t>
      </w:r>
    </w:p>
    <w:p w:rsidR="00780711" w:rsidRDefault="00780711" w:rsidP="00780711">
      <w:pPr>
        <w:tabs>
          <w:tab w:val="left" w:pos="1716"/>
        </w:tabs>
        <w:ind w:firstLine="708"/>
        <w:jc w:val="both"/>
        <w:rPr>
          <w:sz w:val="20"/>
          <w:szCs w:val="20"/>
        </w:rPr>
      </w:pPr>
    </w:p>
    <w:p w:rsidR="00780711" w:rsidRPr="006A14D6" w:rsidRDefault="00780711" w:rsidP="00780711">
      <w:pPr>
        <w:tabs>
          <w:tab w:val="left" w:pos="720"/>
        </w:tabs>
        <w:jc w:val="both"/>
        <w:rPr>
          <w:sz w:val="20"/>
          <w:szCs w:val="20"/>
        </w:rPr>
      </w:pPr>
      <w:r w:rsidRPr="00C24002">
        <w:rPr>
          <w:sz w:val="20"/>
          <w:szCs w:val="20"/>
        </w:rPr>
        <w:t>Главный врач санатория-профилактория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Е.А. </w:t>
      </w:r>
      <w:proofErr w:type="spellStart"/>
      <w:r>
        <w:rPr>
          <w:sz w:val="20"/>
          <w:szCs w:val="20"/>
        </w:rPr>
        <w:t>Прохоренко</w:t>
      </w:r>
      <w:proofErr w:type="spellEnd"/>
    </w:p>
    <w:p w:rsidR="00780711" w:rsidRDefault="00780711" w:rsidP="00780711">
      <w:pPr>
        <w:tabs>
          <w:tab w:val="left" w:pos="720"/>
        </w:tabs>
        <w:jc w:val="both"/>
        <w:rPr>
          <w:sz w:val="20"/>
          <w:szCs w:val="20"/>
        </w:rPr>
      </w:pPr>
    </w:p>
    <w:p w:rsidR="00780711" w:rsidRDefault="00BD2A83" w:rsidP="00780711">
      <w:pPr>
        <w:tabs>
          <w:tab w:val="left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>Главный экономист</w:t>
      </w:r>
      <w:r w:rsidR="00780711" w:rsidRPr="006A14D6">
        <w:rPr>
          <w:sz w:val="20"/>
          <w:szCs w:val="20"/>
        </w:rPr>
        <w:t xml:space="preserve"> ПФО</w:t>
      </w:r>
      <w:r w:rsidR="00780711" w:rsidRPr="006A14D6">
        <w:rPr>
          <w:sz w:val="20"/>
          <w:szCs w:val="20"/>
        </w:rPr>
        <w:tab/>
      </w:r>
      <w:r w:rsidR="00780711" w:rsidRPr="006A14D6">
        <w:rPr>
          <w:sz w:val="20"/>
          <w:szCs w:val="20"/>
        </w:rPr>
        <w:tab/>
      </w:r>
      <w:r w:rsidR="00780711" w:rsidRPr="006A14D6">
        <w:rPr>
          <w:sz w:val="20"/>
          <w:szCs w:val="20"/>
        </w:rPr>
        <w:tab/>
      </w:r>
      <w:r w:rsidR="00780711" w:rsidRPr="006A14D6">
        <w:rPr>
          <w:sz w:val="20"/>
          <w:szCs w:val="20"/>
        </w:rPr>
        <w:tab/>
      </w:r>
      <w:r w:rsidR="00780711" w:rsidRPr="006A14D6">
        <w:rPr>
          <w:sz w:val="20"/>
          <w:szCs w:val="20"/>
        </w:rPr>
        <w:tab/>
      </w:r>
      <w:r w:rsidR="00780711" w:rsidRPr="006A14D6">
        <w:rPr>
          <w:sz w:val="20"/>
          <w:szCs w:val="20"/>
        </w:rPr>
        <w:tab/>
      </w:r>
      <w:r w:rsidR="00780711" w:rsidRPr="006A14D6">
        <w:rPr>
          <w:sz w:val="20"/>
          <w:szCs w:val="20"/>
        </w:rPr>
        <w:tab/>
      </w:r>
      <w:r w:rsidR="00780711" w:rsidRPr="006A14D6">
        <w:rPr>
          <w:sz w:val="20"/>
          <w:szCs w:val="20"/>
        </w:rPr>
        <w:tab/>
      </w:r>
      <w:r w:rsidR="00780711" w:rsidRPr="006A14D6">
        <w:rPr>
          <w:sz w:val="20"/>
          <w:szCs w:val="20"/>
        </w:rPr>
        <w:tab/>
      </w:r>
      <w:r w:rsidR="00501311">
        <w:rPr>
          <w:sz w:val="20"/>
          <w:szCs w:val="20"/>
        </w:rPr>
        <w:t>Л.В. Гинкель</w:t>
      </w:r>
    </w:p>
    <w:p w:rsidR="00780711" w:rsidRPr="006A14D6" w:rsidRDefault="00780711" w:rsidP="00780711">
      <w:pPr>
        <w:tabs>
          <w:tab w:val="left" w:pos="720"/>
        </w:tabs>
        <w:jc w:val="both"/>
        <w:rPr>
          <w:sz w:val="20"/>
          <w:szCs w:val="20"/>
        </w:rPr>
      </w:pPr>
    </w:p>
    <w:p w:rsidR="00780711" w:rsidRPr="006A14D6" w:rsidRDefault="00780711" w:rsidP="00780711">
      <w:pPr>
        <w:tabs>
          <w:tab w:val="left" w:pos="720"/>
        </w:tabs>
        <w:jc w:val="both"/>
        <w:rPr>
          <w:sz w:val="20"/>
          <w:szCs w:val="20"/>
        </w:rPr>
      </w:pPr>
      <w:r w:rsidRPr="006A14D6">
        <w:rPr>
          <w:sz w:val="20"/>
          <w:szCs w:val="20"/>
        </w:rPr>
        <w:t>Начальник КС</w:t>
      </w:r>
      <w:r w:rsidRPr="006A14D6">
        <w:rPr>
          <w:sz w:val="20"/>
          <w:szCs w:val="20"/>
        </w:rPr>
        <w:tab/>
      </w:r>
      <w:r w:rsidRPr="006A14D6">
        <w:rPr>
          <w:sz w:val="20"/>
          <w:szCs w:val="20"/>
        </w:rPr>
        <w:tab/>
      </w:r>
      <w:r w:rsidRPr="006A14D6">
        <w:rPr>
          <w:sz w:val="20"/>
          <w:szCs w:val="20"/>
        </w:rPr>
        <w:tab/>
      </w:r>
      <w:r w:rsidRPr="006A14D6">
        <w:rPr>
          <w:sz w:val="20"/>
          <w:szCs w:val="20"/>
        </w:rPr>
        <w:tab/>
      </w:r>
      <w:r w:rsidRPr="006A14D6">
        <w:rPr>
          <w:sz w:val="20"/>
          <w:szCs w:val="20"/>
        </w:rPr>
        <w:tab/>
      </w:r>
      <w:r w:rsidRPr="006A14D6">
        <w:rPr>
          <w:sz w:val="20"/>
          <w:szCs w:val="20"/>
        </w:rPr>
        <w:tab/>
      </w:r>
      <w:r w:rsidRPr="006A14D6">
        <w:rPr>
          <w:sz w:val="20"/>
          <w:szCs w:val="20"/>
        </w:rPr>
        <w:tab/>
      </w:r>
      <w:r w:rsidRPr="006A14D6">
        <w:rPr>
          <w:sz w:val="20"/>
          <w:szCs w:val="20"/>
        </w:rPr>
        <w:tab/>
      </w:r>
      <w:r w:rsidRPr="006A14D6">
        <w:rPr>
          <w:sz w:val="20"/>
          <w:szCs w:val="20"/>
        </w:rPr>
        <w:tab/>
      </w:r>
      <w:r w:rsidRPr="006A14D6">
        <w:rPr>
          <w:sz w:val="20"/>
          <w:szCs w:val="20"/>
        </w:rPr>
        <w:tab/>
      </w:r>
      <w:r w:rsidRPr="006A14D6">
        <w:rPr>
          <w:sz w:val="20"/>
          <w:szCs w:val="20"/>
        </w:rPr>
        <w:tab/>
      </w:r>
      <w:r>
        <w:rPr>
          <w:sz w:val="20"/>
          <w:szCs w:val="20"/>
        </w:rPr>
        <w:t>Г.Д</w:t>
      </w:r>
      <w:r w:rsidRPr="006A14D6">
        <w:rPr>
          <w:sz w:val="20"/>
          <w:szCs w:val="20"/>
        </w:rPr>
        <w:t>. Лобова</w:t>
      </w:r>
    </w:p>
    <w:p w:rsidR="005F39F2" w:rsidRPr="00780711" w:rsidRDefault="005F39F2" w:rsidP="00780711">
      <w:pPr>
        <w:tabs>
          <w:tab w:val="left" w:pos="1134"/>
        </w:tabs>
        <w:jc w:val="both"/>
        <w:rPr>
          <w:sz w:val="20"/>
          <w:szCs w:val="20"/>
        </w:rPr>
      </w:pPr>
    </w:p>
    <w:p w:rsidR="005F39F2" w:rsidRDefault="005F39F2" w:rsidP="00352B01">
      <w:pPr>
        <w:rPr>
          <w:sz w:val="20"/>
          <w:szCs w:val="20"/>
        </w:rPr>
      </w:pPr>
    </w:p>
    <w:p w:rsidR="00DB3DDE" w:rsidRDefault="00DB3DDE" w:rsidP="00352B01">
      <w:pPr>
        <w:rPr>
          <w:sz w:val="20"/>
          <w:szCs w:val="20"/>
        </w:rPr>
      </w:pPr>
    </w:p>
    <w:p w:rsidR="00DB3DDE" w:rsidRDefault="00DB3DDE" w:rsidP="00352B01">
      <w:pPr>
        <w:rPr>
          <w:sz w:val="20"/>
          <w:szCs w:val="20"/>
        </w:rPr>
      </w:pPr>
    </w:p>
    <w:p w:rsidR="00BD2A83" w:rsidRDefault="00BD2A83" w:rsidP="00352B01">
      <w:pPr>
        <w:rPr>
          <w:sz w:val="20"/>
          <w:szCs w:val="20"/>
        </w:rPr>
      </w:pPr>
    </w:p>
    <w:p w:rsidR="00BD2A83" w:rsidRDefault="00BD2A83" w:rsidP="00352B01">
      <w:pPr>
        <w:rPr>
          <w:sz w:val="20"/>
          <w:szCs w:val="20"/>
        </w:rPr>
      </w:pPr>
    </w:p>
    <w:p w:rsidR="00BD2A83" w:rsidRDefault="00BD2A83" w:rsidP="00352B01">
      <w:pPr>
        <w:rPr>
          <w:sz w:val="20"/>
          <w:szCs w:val="20"/>
        </w:rPr>
      </w:pPr>
    </w:p>
    <w:p w:rsidR="00BD2A83" w:rsidRDefault="00BD2A83" w:rsidP="00352B01">
      <w:pPr>
        <w:rPr>
          <w:sz w:val="20"/>
          <w:szCs w:val="20"/>
        </w:rPr>
      </w:pPr>
    </w:p>
    <w:p w:rsidR="00BD2A83" w:rsidRDefault="00BD2A83" w:rsidP="00352B01">
      <w:pPr>
        <w:rPr>
          <w:sz w:val="20"/>
          <w:szCs w:val="20"/>
        </w:rPr>
      </w:pPr>
    </w:p>
    <w:p w:rsidR="00615BE4" w:rsidRDefault="00615BE4" w:rsidP="00352B01">
      <w:pPr>
        <w:rPr>
          <w:sz w:val="20"/>
          <w:szCs w:val="20"/>
        </w:rPr>
      </w:pPr>
    </w:p>
    <w:p w:rsidR="00352B01" w:rsidRDefault="00352B01" w:rsidP="00352B0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</w:t>
      </w:r>
      <w:r w:rsidRPr="00DA450C">
        <w:rPr>
          <w:sz w:val="20"/>
          <w:szCs w:val="20"/>
        </w:rPr>
        <w:t xml:space="preserve">жение № </w:t>
      </w:r>
      <w:r>
        <w:rPr>
          <w:sz w:val="20"/>
          <w:szCs w:val="20"/>
        </w:rPr>
        <w:t>1</w:t>
      </w:r>
    </w:p>
    <w:p w:rsidR="0097041C" w:rsidRPr="00DA450C" w:rsidRDefault="0097041C" w:rsidP="00352B01">
      <w:pPr>
        <w:jc w:val="right"/>
        <w:rPr>
          <w:sz w:val="20"/>
          <w:szCs w:val="20"/>
        </w:rPr>
      </w:pPr>
    </w:p>
    <w:p w:rsidR="00352B01" w:rsidRDefault="00352B01" w:rsidP="00352B01">
      <w:pPr>
        <w:rPr>
          <w:b/>
          <w:i/>
          <w:color w:val="FF0000"/>
          <w:sz w:val="20"/>
          <w:szCs w:val="20"/>
          <w:u w:val="single"/>
        </w:rPr>
      </w:pPr>
      <w:r w:rsidRPr="006A14D6">
        <w:rPr>
          <w:b/>
          <w:i/>
          <w:color w:val="FF0000"/>
          <w:sz w:val="20"/>
          <w:szCs w:val="20"/>
          <w:u w:val="single"/>
        </w:rPr>
        <w:t>На фирменном бланке:</w:t>
      </w:r>
    </w:p>
    <w:p w:rsidR="0097041C" w:rsidRPr="006A14D6" w:rsidRDefault="0097041C" w:rsidP="00352B01">
      <w:pPr>
        <w:rPr>
          <w:b/>
          <w:i/>
          <w:color w:val="FF0000"/>
          <w:sz w:val="20"/>
          <w:szCs w:val="20"/>
          <w:u w:val="single"/>
        </w:rPr>
      </w:pPr>
    </w:p>
    <w:p w:rsidR="00352B01" w:rsidRPr="006A14D6" w:rsidRDefault="00352B01" w:rsidP="00352B01">
      <w:pPr>
        <w:ind w:left="5664"/>
        <w:jc w:val="right"/>
        <w:rPr>
          <w:b/>
          <w:sz w:val="20"/>
          <w:szCs w:val="20"/>
        </w:rPr>
      </w:pPr>
      <w:r w:rsidRPr="006A14D6">
        <w:rPr>
          <w:b/>
          <w:sz w:val="20"/>
          <w:szCs w:val="20"/>
        </w:rPr>
        <w:t>В Единую комиссию ФГБОУ ВО «БрГУ»</w:t>
      </w:r>
    </w:p>
    <w:p w:rsidR="00352B01" w:rsidRDefault="00352B01" w:rsidP="00352B01">
      <w:pPr>
        <w:jc w:val="center"/>
        <w:rPr>
          <w:b/>
          <w:bCs/>
          <w:sz w:val="20"/>
          <w:szCs w:val="20"/>
        </w:rPr>
      </w:pPr>
    </w:p>
    <w:p w:rsidR="0097041C" w:rsidRPr="006A14D6" w:rsidRDefault="0097041C" w:rsidP="00352B01">
      <w:pPr>
        <w:jc w:val="center"/>
        <w:rPr>
          <w:b/>
          <w:bCs/>
          <w:sz w:val="20"/>
          <w:szCs w:val="20"/>
        </w:rPr>
      </w:pPr>
    </w:p>
    <w:p w:rsidR="00352B01" w:rsidRPr="006A14D6" w:rsidRDefault="00352B01" w:rsidP="00352B01">
      <w:pPr>
        <w:jc w:val="center"/>
        <w:rPr>
          <w:b/>
          <w:bCs/>
          <w:sz w:val="20"/>
          <w:szCs w:val="20"/>
        </w:rPr>
      </w:pPr>
      <w:r w:rsidRPr="006A14D6">
        <w:rPr>
          <w:b/>
          <w:bCs/>
          <w:sz w:val="20"/>
          <w:szCs w:val="20"/>
        </w:rPr>
        <w:t>ЗАЯВКА НА УЧАСТИЕ В ОТКРЫТОМ ЗАПРОСЕ КОТИРОВОК В ЭЛЕКТРОННОЙ ФОРМЕ</w:t>
      </w:r>
    </w:p>
    <w:p w:rsidR="00352B01" w:rsidRDefault="00352B01" w:rsidP="00352B01">
      <w:pPr>
        <w:jc w:val="center"/>
        <w:rPr>
          <w:b/>
          <w:bCs/>
          <w:sz w:val="10"/>
          <w:szCs w:val="20"/>
        </w:rPr>
      </w:pPr>
    </w:p>
    <w:p w:rsidR="0097041C" w:rsidRPr="0029220C" w:rsidRDefault="0097041C" w:rsidP="00352B01">
      <w:pPr>
        <w:jc w:val="center"/>
        <w:rPr>
          <w:b/>
          <w:bCs/>
          <w:sz w:val="10"/>
          <w:szCs w:val="20"/>
        </w:rPr>
      </w:pPr>
    </w:p>
    <w:p w:rsidR="00352B01" w:rsidRPr="004B15DB" w:rsidRDefault="00352B01" w:rsidP="00352B01">
      <w:pPr>
        <w:jc w:val="both"/>
        <w:rPr>
          <w:sz w:val="20"/>
          <w:szCs w:val="20"/>
        </w:rPr>
      </w:pPr>
      <w:bookmarkStart w:id="1" w:name="_Приложение_№_2"/>
      <w:bookmarkEnd w:id="1"/>
      <w:r w:rsidRPr="006A14D6">
        <w:rPr>
          <w:sz w:val="20"/>
          <w:szCs w:val="20"/>
        </w:rPr>
        <w:t xml:space="preserve">Изучив извещение о проведении открытого запроса котировок в электронной форме № </w:t>
      </w:r>
      <w:r w:rsidR="0005175A">
        <w:rPr>
          <w:sz w:val="20"/>
          <w:szCs w:val="20"/>
        </w:rPr>
        <w:t>04</w:t>
      </w:r>
      <w:r w:rsidRPr="006A14D6">
        <w:rPr>
          <w:sz w:val="20"/>
          <w:szCs w:val="20"/>
        </w:rPr>
        <w:t>-ЗК от «</w:t>
      </w:r>
      <w:r w:rsidR="0005175A">
        <w:rPr>
          <w:sz w:val="20"/>
          <w:szCs w:val="20"/>
        </w:rPr>
        <w:t>25</w:t>
      </w:r>
      <w:r w:rsidRPr="006A14D6">
        <w:rPr>
          <w:sz w:val="20"/>
          <w:szCs w:val="20"/>
        </w:rPr>
        <w:t xml:space="preserve">» </w:t>
      </w:r>
      <w:r w:rsidR="000E7FEE">
        <w:rPr>
          <w:sz w:val="20"/>
          <w:szCs w:val="20"/>
        </w:rPr>
        <w:t>янва</w:t>
      </w:r>
      <w:r w:rsidR="00754441">
        <w:rPr>
          <w:sz w:val="20"/>
          <w:szCs w:val="20"/>
        </w:rPr>
        <w:t>ря</w:t>
      </w:r>
      <w:r w:rsidRPr="006A14D6">
        <w:rPr>
          <w:sz w:val="20"/>
          <w:szCs w:val="20"/>
        </w:rPr>
        <w:t xml:space="preserve"> </w:t>
      </w:r>
      <w:r w:rsidR="00BD2A83">
        <w:rPr>
          <w:sz w:val="20"/>
          <w:szCs w:val="20"/>
        </w:rPr>
        <w:t>2022</w:t>
      </w:r>
      <w:r w:rsidRPr="006A14D6">
        <w:rPr>
          <w:sz w:val="20"/>
          <w:szCs w:val="20"/>
        </w:rPr>
        <w:t xml:space="preserve"> г., мы (я): ___________________________________________ </w:t>
      </w:r>
      <w:r w:rsidRPr="006A14D6">
        <w:rPr>
          <w:i/>
          <w:iCs/>
          <w:sz w:val="20"/>
          <w:szCs w:val="20"/>
        </w:rPr>
        <w:t xml:space="preserve">(полное наименование участника) </w:t>
      </w:r>
      <w:r w:rsidRPr="006A14D6">
        <w:rPr>
          <w:sz w:val="20"/>
          <w:szCs w:val="20"/>
        </w:rPr>
        <w:t xml:space="preserve">готовы </w:t>
      </w:r>
      <w:r w:rsidRPr="004B15DB">
        <w:rPr>
          <w:sz w:val="20"/>
          <w:szCs w:val="20"/>
        </w:rPr>
        <w:t>осуществить п</w:t>
      </w:r>
      <w:r w:rsidRPr="004B15DB">
        <w:rPr>
          <w:sz w:val="20"/>
          <w:szCs w:val="20"/>
        </w:rPr>
        <w:t>о</w:t>
      </w:r>
      <w:r w:rsidRPr="004B15DB">
        <w:rPr>
          <w:sz w:val="20"/>
          <w:szCs w:val="20"/>
        </w:rPr>
        <w:t xml:space="preserve">ставку продовольственных товаров для нужд столовой </w:t>
      </w:r>
      <w:r w:rsidR="000E7FEE">
        <w:rPr>
          <w:sz w:val="20"/>
          <w:szCs w:val="20"/>
        </w:rPr>
        <w:t xml:space="preserve">санатория-профилактория </w:t>
      </w:r>
      <w:r w:rsidRPr="004B15DB">
        <w:rPr>
          <w:sz w:val="20"/>
          <w:szCs w:val="20"/>
        </w:rPr>
        <w:t>в следующем порядке, а именно:</w:t>
      </w:r>
    </w:p>
    <w:p w:rsidR="00352B01" w:rsidRPr="0029220C" w:rsidRDefault="00352B01" w:rsidP="00352B01">
      <w:pPr>
        <w:jc w:val="both"/>
        <w:rPr>
          <w:sz w:val="12"/>
          <w:szCs w:val="20"/>
        </w:rPr>
      </w:pPr>
    </w:p>
    <w:p w:rsidR="00352B01" w:rsidRDefault="00352B01" w:rsidP="00C958D8">
      <w:pPr>
        <w:numPr>
          <w:ilvl w:val="0"/>
          <w:numId w:val="13"/>
        </w:numPr>
        <w:ind w:left="284" w:hanging="284"/>
        <w:jc w:val="both"/>
        <w:rPr>
          <w:sz w:val="20"/>
          <w:szCs w:val="20"/>
        </w:rPr>
      </w:pPr>
      <w:r w:rsidRPr="004B15DB">
        <w:rPr>
          <w:sz w:val="20"/>
          <w:szCs w:val="20"/>
        </w:rPr>
        <w:t>Наименование, характеристики товара:</w:t>
      </w:r>
    </w:p>
    <w:p w:rsidR="00352B01" w:rsidRPr="004B15DB" w:rsidRDefault="00352B01" w:rsidP="00352B01">
      <w:pPr>
        <w:jc w:val="both"/>
        <w:rPr>
          <w:sz w:val="20"/>
          <w:szCs w:val="20"/>
        </w:rPr>
      </w:pP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03"/>
        <w:gridCol w:w="2053"/>
        <w:gridCol w:w="4813"/>
        <w:gridCol w:w="1141"/>
        <w:gridCol w:w="1450"/>
      </w:tblGrid>
      <w:tr w:rsidR="00352B01" w:rsidRPr="004B15DB" w:rsidTr="00383899">
        <w:trPr>
          <w:trHeight w:val="26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№</w:t>
            </w:r>
          </w:p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4B15DB">
              <w:rPr>
                <w:bCs/>
                <w:sz w:val="20"/>
                <w:szCs w:val="20"/>
              </w:rPr>
              <w:t>п</w:t>
            </w:r>
            <w:proofErr w:type="gramEnd"/>
            <w:r w:rsidRPr="004B15DB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Наименование,</w:t>
            </w:r>
            <w:r>
              <w:rPr>
                <w:bCs/>
                <w:sz w:val="20"/>
                <w:szCs w:val="20"/>
              </w:rPr>
              <w:br/>
            </w:r>
            <w:r w:rsidRPr="004B15DB">
              <w:rPr>
                <w:b/>
                <w:bCs/>
                <w:color w:val="0000FF"/>
                <w:sz w:val="20"/>
                <w:szCs w:val="20"/>
              </w:rPr>
              <w:t>торговая марка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Ед. изм</w:t>
            </w:r>
            <w:r w:rsidRPr="004B15DB">
              <w:rPr>
                <w:bCs/>
                <w:sz w:val="20"/>
                <w:szCs w:val="20"/>
              </w:rPr>
              <w:t>е</w:t>
            </w:r>
            <w:r w:rsidRPr="004B15DB">
              <w:rPr>
                <w:bCs/>
                <w:sz w:val="20"/>
                <w:szCs w:val="20"/>
              </w:rPr>
              <w:t>рения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Кол-во</w:t>
            </w:r>
          </w:p>
        </w:tc>
      </w:tr>
      <w:tr w:rsidR="00352B01" w:rsidRPr="004B15DB" w:rsidTr="00383899">
        <w:trPr>
          <w:trHeight w:val="26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5</w:t>
            </w:r>
          </w:p>
        </w:tc>
      </w:tr>
      <w:tr w:rsidR="00352B01" w:rsidRPr="004B15DB" w:rsidTr="000E7FEE">
        <w:trPr>
          <w:trHeight w:val="26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4B15DB" w:rsidRDefault="00352B01" w:rsidP="00383899">
            <w:pPr>
              <w:rPr>
                <w:bCs/>
                <w:i/>
                <w:sz w:val="14"/>
                <w:szCs w:val="20"/>
                <w:u w:val="single"/>
              </w:rPr>
            </w:pPr>
            <w:r w:rsidRPr="004B15DB">
              <w:rPr>
                <w:bCs/>
                <w:i/>
                <w:sz w:val="14"/>
                <w:szCs w:val="20"/>
                <w:u w:val="single"/>
              </w:rPr>
              <w:t>Необходимо указать:</w:t>
            </w:r>
          </w:p>
          <w:p w:rsidR="00352B01" w:rsidRPr="004B15DB" w:rsidRDefault="00352B01" w:rsidP="00C958D8">
            <w:pPr>
              <w:numPr>
                <w:ilvl w:val="0"/>
                <w:numId w:val="12"/>
              </w:numPr>
              <w:tabs>
                <w:tab w:val="left" w:pos="169"/>
              </w:tabs>
              <w:ind w:left="27" w:firstLine="0"/>
              <w:rPr>
                <w:bCs/>
                <w:i/>
                <w:sz w:val="14"/>
                <w:szCs w:val="20"/>
              </w:rPr>
            </w:pPr>
            <w:r w:rsidRPr="004B15DB">
              <w:rPr>
                <w:bCs/>
                <w:i/>
                <w:sz w:val="14"/>
                <w:szCs w:val="20"/>
              </w:rPr>
              <w:t>характеристики товара;</w:t>
            </w:r>
          </w:p>
          <w:p w:rsidR="00352B01" w:rsidRPr="004B15DB" w:rsidRDefault="00352B01" w:rsidP="00C958D8">
            <w:pPr>
              <w:numPr>
                <w:ilvl w:val="0"/>
                <w:numId w:val="12"/>
              </w:numPr>
              <w:tabs>
                <w:tab w:val="left" w:pos="169"/>
              </w:tabs>
              <w:ind w:left="27" w:firstLine="0"/>
              <w:rPr>
                <w:bCs/>
                <w:i/>
                <w:sz w:val="14"/>
                <w:szCs w:val="20"/>
              </w:rPr>
            </w:pPr>
            <w:r w:rsidRPr="004B15DB">
              <w:rPr>
                <w:bCs/>
                <w:i/>
                <w:sz w:val="14"/>
                <w:szCs w:val="20"/>
              </w:rPr>
              <w:t>упаковка;</w:t>
            </w:r>
          </w:p>
          <w:p w:rsidR="00352B01" w:rsidRPr="004B15DB" w:rsidRDefault="00352B01" w:rsidP="00C958D8">
            <w:pPr>
              <w:numPr>
                <w:ilvl w:val="0"/>
                <w:numId w:val="12"/>
              </w:numPr>
              <w:tabs>
                <w:tab w:val="left" w:pos="169"/>
              </w:tabs>
              <w:ind w:left="27" w:firstLine="0"/>
              <w:rPr>
                <w:i/>
                <w:color w:val="0000FF"/>
                <w:sz w:val="14"/>
                <w:szCs w:val="20"/>
              </w:rPr>
            </w:pPr>
            <w:r w:rsidRPr="004B15DB">
              <w:rPr>
                <w:i/>
                <w:color w:val="0000FF"/>
                <w:sz w:val="14"/>
                <w:szCs w:val="20"/>
              </w:rPr>
              <w:t xml:space="preserve">соответствие </w:t>
            </w:r>
            <w:r w:rsidR="00130A6B">
              <w:rPr>
                <w:i/>
                <w:color w:val="0000FF"/>
                <w:sz w:val="14"/>
                <w:szCs w:val="20"/>
              </w:rPr>
              <w:t>ГОСТ</w:t>
            </w:r>
          </w:p>
          <w:p w:rsidR="00352B01" w:rsidRPr="004B15DB" w:rsidRDefault="00352B01" w:rsidP="00383899">
            <w:pPr>
              <w:tabs>
                <w:tab w:val="left" w:pos="169"/>
              </w:tabs>
              <w:ind w:left="27"/>
              <w:rPr>
                <w:b/>
                <w:i/>
                <w:color w:val="0000FF"/>
                <w:sz w:val="14"/>
                <w:szCs w:val="20"/>
              </w:rPr>
            </w:pPr>
            <w:r w:rsidRPr="004B15DB">
              <w:rPr>
                <w:b/>
                <w:i/>
                <w:color w:val="0000FF"/>
                <w:sz w:val="14"/>
                <w:szCs w:val="20"/>
              </w:rPr>
              <w:t>Обязательно указать страну происхождения товара.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352B01" w:rsidRDefault="00352B01" w:rsidP="00352B01">
      <w:pPr>
        <w:jc w:val="both"/>
        <w:rPr>
          <w:b/>
          <w:sz w:val="20"/>
          <w:szCs w:val="20"/>
        </w:rPr>
      </w:pPr>
    </w:p>
    <w:p w:rsidR="00352B01" w:rsidRPr="000E62FA" w:rsidRDefault="00352B01" w:rsidP="00352B01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Pr="000E62FA">
        <w:rPr>
          <w:b/>
          <w:sz w:val="20"/>
          <w:szCs w:val="20"/>
        </w:rPr>
        <w:t>.</w:t>
      </w:r>
      <w:r w:rsidRPr="000E62FA">
        <w:rPr>
          <w:sz w:val="20"/>
          <w:szCs w:val="20"/>
        </w:rPr>
        <w:t xml:space="preserve"> </w:t>
      </w:r>
      <w:r w:rsidRPr="000E62FA">
        <w:rPr>
          <w:b/>
          <w:sz w:val="20"/>
          <w:szCs w:val="20"/>
        </w:rPr>
        <w:t xml:space="preserve">Сведения об участнике запроса </w:t>
      </w:r>
      <w:r>
        <w:rPr>
          <w:b/>
          <w:sz w:val="20"/>
          <w:szCs w:val="20"/>
        </w:rPr>
        <w:t>котировок</w:t>
      </w:r>
      <w:r w:rsidRPr="000E62FA">
        <w:rPr>
          <w:b/>
          <w:sz w:val="20"/>
          <w:szCs w:val="20"/>
        </w:rPr>
        <w:t>:</w:t>
      </w:r>
    </w:p>
    <w:p w:rsidR="00352B01" w:rsidRPr="000E62FA" w:rsidRDefault="00352B01" w:rsidP="00352B01">
      <w:pPr>
        <w:rPr>
          <w:sz w:val="20"/>
          <w:szCs w:val="20"/>
        </w:rPr>
      </w:pPr>
      <w:r w:rsidRPr="000E62FA">
        <w:rPr>
          <w:sz w:val="20"/>
          <w:szCs w:val="20"/>
        </w:rPr>
        <w:t>1) Место нахождения юридического лица: _________________________________________________________________</w:t>
      </w:r>
    </w:p>
    <w:p w:rsidR="00352B01" w:rsidRPr="000E62FA" w:rsidRDefault="00352B01" w:rsidP="00352B01">
      <w:pPr>
        <w:rPr>
          <w:sz w:val="20"/>
          <w:szCs w:val="20"/>
        </w:rPr>
      </w:pPr>
      <w:r w:rsidRPr="000E62FA">
        <w:rPr>
          <w:sz w:val="20"/>
          <w:szCs w:val="20"/>
        </w:rPr>
        <w:t>2) Место жительства (для физического лица, ИП): __________________________________________________________</w:t>
      </w:r>
    </w:p>
    <w:p w:rsidR="00352B01" w:rsidRPr="000E62FA" w:rsidRDefault="00352B01" w:rsidP="00352B01">
      <w:pPr>
        <w:rPr>
          <w:sz w:val="20"/>
          <w:szCs w:val="20"/>
        </w:rPr>
      </w:pPr>
      <w:r w:rsidRPr="000E62FA">
        <w:rPr>
          <w:sz w:val="20"/>
          <w:szCs w:val="20"/>
        </w:rPr>
        <w:t>3) Почтовый адрес (для юридического лица, физического лица, ИП): __________________________________________</w:t>
      </w:r>
    </w:p>
    <w:p w:rsidR="00352B01" w:rsidRPr="000E62FA" w:rsidRDefault="00352B01" w:rsidP="00352B01">
      <w:pPr>
        <w:rPr>
          <w:sz w:val="20"/>
          <w:szCs w:val="20"/>
        </w:rPr>
      </w:pPr>
      <w:proofErr w:type="gramStart"/>
      <w:r w:rsidRPr="000E62FA">
        <w:rPr>
          <w:sz w:val="20"/>
          <w:szCs w:val="20"/>
        </w:rPr>
        <w:t>4) Должность, Ф.И.О.(полные) контактного лица: ___________________________________________________________</w:t>
      </w:r>
      <w:proofErr w:type="gramEnd"/>
    </w:p>
    <w:p w:rsidR="00352B01" w:rsidRPr="000E62FA" w:rsidRDefault="00352B01" w:rsidP="00352B01">
      <w:pPr>
        <w:rPr>
          <w:sz w:val="20"/>
          <w:szCs w:val="20"/>
        </w:rPr>
      </w:pPr>
      <w:r w:rsidRPr="000E62FA">
        <w:rPr>
          <w:sz w:val="20"/>
          <w:szCs w:val="20"/>
        </w:rPr>
        <w:t>5) Номер контактного телефона: _________________________________________________________________________</w:t>
      </w:r>
    </w:p>
    <w:p w:rsidR="00352B01" w:rsidRPr="000E62FA" w:rsidRDefault="00352B01" w:rsidP="00352B01">
      <w:pPr>
        <w:rPr>
          <w:sz w:val="20"/>
          <w:szCs w:val="20"/>
        </w:rPr>
      </w:pPr>
      <w:r w:rsidRPr="000E62FA">
        <w:rPr>
          <w:sz w:val="20"/>
          <w:szCs w:val="20"/>
        </w:rPr>
        <w:t>6) Номер телефакса: ____________________________________________________________________________________</w:t>
      </w:r>
    </w:p>
    <w:p w:rsidR="00352B01" w:rsidRPr="000E62FA" w:rsidRDefault="00352B01" w:rsidP="00352B01">
      <w:pPr>
        <w:rPr>
          <w:sz w:val="20"/>
          <w:szCs w:val="20"/>
        </w:rPr>
      </w:pPr>
      <w:r w:rsidRPr="000E62FA">
        <w:rPr>
          <w:sz w:val="20"/>
          <w:szCs w:val="20"/>
        </w:rPr>
        <w:t>7) Адрес электронной почты: ____________________________________________________________________________</w:t>
      </w:r>
    </w:p>
    <w:p w:rsidR="00352B01" w:rsidRPr="000E62FA" w:rsidRDefault="00352B01" w:rsidP="00352B01">
      <w:pPr>
        <w:rPr>
          <w:sz w:val="20"/>
          <w:szCs w:val="20"/>
        </w:rPr>
      </w:pPr>
      <w:r w:rsidRPr="000E62FA">
        <w:rPr>
          <w:sz w:val="20"/>
          <w:szCs w:val="20"/>
        </w:rPr>
        <w:t>8) ИНН: ___________________________</w:t>
      </w:r>
    </w:p>
    <w:p w:rsidR="00352B01" w:rsidRPr="000E62FA" w:rsidRDefault="00352B01" w:rsidP="00352B01">
      <w:pPr>
        <w:rPr>
          <w:sz w:val="20"/>
          <w:szCs w:val="20"/>
        </w:rPr>
      </w:pPr>
      <w:r w:rsidRPr="000E62FA">
        <w:rPr>
          <w:sz w:val="20"/>
          <w:szCs w:val="20"/>
        </w:rPr>
        <w:t>9) КПП: ___________________________</w:t>
      </w:r>
    </w:p>
    <w:p w:rsidR="00352B01" w:rsidRPr="000E62FA" w:rsidRDefault="00352B01" w:rsidP="00352B01">
      <w:pPr>
        <w:rPr>
          <w:sz w:val="20"/>
          <w:szCs w:val="20"/>
        </w:rPr>
      </w:pPr>
      <w:r w:rsidRPr="000E62FA">
        <w:rPr>
          <w:sz w:val="20"/>
          <w:szCs w:val="20"/>
        </w:rPr>
        <w:t>10) ОГРН (ОГРНИП): _________________________ дата постановки на учет: ___.____.______</w:t>
      </w:r>
      <w:proofErr w:type="gramStart"/>
      <w:r w:rsidRPr="000E62FA">
        <w:rPr>
          <w:sz w:val="20"/>
          <w:szCs w:val="20"/>
        </w:rPr>
        <w:t>г</w:t>
      </w:r>
      <w:proofErr w:type="gramEnd"/>
      <w:r w:rsidRPr="000E62FA">
        <w:rPr>
          <w:sz w:val="20"/>
          <w:szCs w:val="20"/>
        </w:rPr>
        <w:t>.</w:t>
      </w:r>
    </w:p>
    <w:p w:rsidR="00352B01" w:rsidRPr="000E62FA" w:rsidRDefault="00352B01" w:rsidP="00352B01">
      <w:pPr>
        <w:rPr>
          <w:sz w:val="20"/>
          <w:szCs w:val="20"/>
        </w:rPr>
      </w:pPr>
      <w:r w:rsidRPr="000E62FA">
        <w:rPr>
          <w:sz w:val="20"/>
          <w:szCs w:val="20"/>
        </w:rPr>
        <w:t>11) ОКПО: ________________________</w:t>
      </w:r>
    </w:p>
    <w:p w:rsidR="00352B01" w:rsidRPr="000E62FA" w:rsidRDefault="00352B01" w:rsidP="00352B01">
      <w:pPr>
        <w:rPr>
          <w:sz w:val="20"/>
          <w:szCs w:val="20"/>
        </w:rPr>
      </w:pPr>
      <w:r w:rsidRPr="000E62FA">
        <w:rPr>
          <w:sz w:val="20"/>
          <w:szCs w:val="20"/>
        </w:rPr>
        <w:t>12) Банковские реквизиты: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52B01" w:rsidRPr="000E62FA" w:rsidTr="00383899">
        <w:trPr>
          <w:trHeight w:val="284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  <w:proofErr w:type="gramStart"/>
            <w:r w:rsidRPr="000E62FA">
              <w:rPr>
                <w:sz w:val="20"/>
                <w:szCs w:val="20"/>
              </w:rPr>
              <w:t>Р</w:t>
            </w:r>
            <w:proofErr w:type="gramEnd"/>
            <w:r w:rsidRPr="000E62FA">
              <w:rPr>
                <w:sz w:val="20"/>
                <w:szCs w:val="20"/>
              </w:rPr>
              <w:t>/с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52B01" w:rsidRPr="000E62FA" w:rsidRDefault="00352B01" w:rsidP="00352B01">
      <w:pPr>
        <w:ind w:left="360"/>
        <w:rPr>
          <w:sz w:val="20"/>
          <w:szCs w:val="20"/>
        </w:rPr>
      </w:pPr>
    </w:p>
    <w:p w:rsidR="00352B01" w:rsidRPr="000E62FA" w:rsidRDefault="00352B01" w:rsidP="00352B01">
      <w:pPr>
        <w:ind w:left="360"/>
        <w:rPr>
          <w:sz w:val="20"/>
          <w:szCs w:val="20"/>
        </w:rPr>
      </w:pPr>
      <w:r w:rsidRPr="000E62FA">
        <w:rPr>
          <w:sz w:val="20"/>
          <w:szCs w:val="20"/>
        </w:rPr>
        <w:tab/>
        <w:t>Наименование банка: ___________________________________________________________</w:t>
      </w:r>
    </w:p>
    <w:p w:rsidR="00352B01" w:rsidRPr="000E62FA" w:rsidRDefault="00352B01" w:rsidP="00352B01">
      <w:pPr>
        <w:ind w:left="360"/>
        <w:rPr>
          <w:sz w:val="20"/>
          <w:szCs w:val="20"/>
        </w:rPr>
      </w:pP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52B01" w:rsidRPr="000E62FA" w:rsidTr="00383899">
        <w:trPr>
          <w:trHeight w:val="284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  <w:r w:rsidRPr="000E62FA">
              <w:rPr>
                <w:sz w:val="20"/>
                <w:szCs w:val="20"/>
              </w:rPr>
              <w:t>К/с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</w:tr>
      <w:tr w:rsidR="00352B01" w:rsidRPr="000E62FA" w:rsidTr="00383899">
        <w:trPr>
          <w:gridAfter w:val="11"/>
          <w:wAfter w:w="4367" w:type="dxa"/>
          <w:trHeight w:val="284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  <w:r w:rsidRPr="000E62FA">
              <w:rPr>
                <w:sz w:val="20"/>
                <w:szCs w:val="20"/>
              </w:rPr>
              <w:t>БИК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0E62FA" w:rsidRDefault="00352B01" w:rsidP="003838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52B01" w:rsidRPr="000E62FA" w:rsidRDefault="00352B01" w:rsidP="00352B01">
      <w:pPr>
        <w:ind w:left="364"/>
        <w:rPr>
          <w:sz w:val="20"/>
          <w:szCs w:val="20"/>
        </w:rPr>
      </w:pPr>
    </w:p>
    <w:p w:rsidR="00352B01" w:rsidRPr="000E62FA" w:rsidRDefault="00352B01" w:rsidP="00352B01">
      <w:pPr>
        <w:jc w:val="both"/>
        <w:rPr>
          <w:sz w:val="20"/>
          <w:szCs w:val="20"/>
        </w:rPr>
      </w:pPr>
      <w:r w:rsidRPr="000E62FA">
        <w:rPr>
          <w:sz w:val="20"/>
          <w:szCs w:val="20"/>
        </w:rPr>
        <w:t>1</w:t>
      </w:r>
      <w:r>
        <w:rPr>
          <w:sz w:val="20"/>
          <w:szCs w:val="20"/>
        </w:rPr>
        <w:t>3</w:t>
      </w:r>
      <w:r w:rsidRPr="000E62FA">
        <w:rPr>
          <w:sz w:val="20"/>
          <w:szCs w:val="20"/>
        </w:rPr>
        <w:t>) Должность, полные Ф.И.О. руководителя организации или физического лица (ИП), действует на основании _____________________________________________________________________________________________________.</w:t>
      </w:r>
    </w:p>
    <w:p w:rsidR="00352B01" w:rsidRDefault="00352B01" w:rsidP="00352B01">
      <w:pPr>
        <w:jc w:val="both"/>
        <w:rPr>
          <w:sz w:val="20"/>
          <w:szCs w:val="20"/>
        </w:rPr>
      </w:pPr>
    </w:p>
    <w:p w:rsidR="00352B01" w:rsidRDefault="00352B01" w:rsidP="00352B01">
      <w:pPr>
        <w:jc w:val="both"/>
        <w:rPr>
          <w:sz w:val="20"/>
          <w:szCs w:val="20"/>
        </w:rPr>
      </w:pPr>
      <w:r>
        <w:rPr>
          <w:sz w:val="20"/>
          <w:szCs w:val="20"/>
        </w:rPr>
        <w:t>Декларирование:</w:t>
      </w:r>
    </w:p>
    <w:p w:rsidR="00352B01" w:rsidRDefault="00352B01" w:rsidP="00352B01">
      <w:pPr>
        <w:jc w:val="both"/>
        <w:rPr>
          <w:sz w:val="20"/>
          <w:szCs w:val="20"/>
        </w:rPr>
      </w:pPr>
    </w:p>
    <w:p w:rsidR="00352B01" w:rsidRPr="0097041C" w:rsidRDefault="00352B01" w:rsidP="00C958D8">
      <w:pPr>
        <w:pStyle w:val="af1"/>
        <w:numPr>
          <w:ilvl w:val="0"/>
          <w:numId w:val="14"/>
        </w:numPr>
        <w:ind w:left="0" w:firstLine="0"/>
        <w:jc w:val="both"/>
        <w:rPr>
          <w:b/>
          <w:color w:val="FF0000"/>
          <w:sz w:val="20"/>
          <w:szCs w:val="20"/>
        </w:rPr>
      </w:pPr>
      <w:r w:rsidRPr="00F80490">
        <w:rPr>
          <w:b/>
          <w:color w:val="FF0000"/>
          <w:sz w:val="20"/>
          <w:szCs w:val="20"/>
        </w:rPr>
        <w:t>Настоящей заявкой участник закупки декларирует о соответствие участника закупки требованиям, у</w:t>
      </w:r>
      <w:r w:rsidRPr="00F80490">
        <w:rPr>
          <w:b/>
          <w:color w:val="FF0000"/>
          <w:sz w:val="20"/>
          <w:szCs w:val="20"/>
        </w:rPr>
        <w:t>с</w:t>
      </w:r>
      <w:r w:rsidRPr="00F80490">
        <w:rPr>
          <w:b/>
          <w:color w:val="FF0000"/>
          <w:sz w:val="20"/>
          <w:szCs w:val="20"/>
        </w:rPr>
        <w:t xml:space="preserve">тановленных разделом 10.2 Извещения о проведении открытого запроса котировок в электронной форме № </w:t>
      </w:r>
      <w:r w:rsidR="0005175A">
        <w:rPr>
          <w:b/>
          <w:color w:val="FF0000"/>
          <w:sz w:val="20"/>
          <w:szCs w:val="20"/>
        </w:rPr>
        <w:t>04</w:t>
      </w:r>
      <w:r w:rsidRPr="00F80490">
        <w:rPr>
          <w:b/>
          <w:color w:val="FF0000"/>
          <w:sz w:val="20"/>
          <w:szCs w:val="20"/>
        </w:rPr>
        <w:t xml:space="preserve">-ЗК от </w:t>
      </w:r>
      <w:r w:rsidR="0005175A">
        <w:rPr>
          <w:b/>
          <w:color w:val="FF0000"/>
          <w:sz w:val="20"/>
          <w:szCs w:val="20"/>
        </w:rPr>
        <w:t>25</w:t>
      </w:r>
      <w:r w:rsidRPr="00F80490">
        <w:rPr>
          <w:b/>
          <w:color w:val="FF0000"/>
          <w:sz w:val="20"/>
          <w:szCs w:val="20"/>
        </w:rPr>
        <w:t>.</w:t>
      </w:r>
      <w:r w:rsidR="000E7FEE">
        <w:rPr>
          <w:b/>
          <w:color w:val="FF0000"/>
          <w:sz w:val="20"/>
          <w:szCs w:val="20"/>
        </w:rPr>
        <w:t>0</w:t>
      </w:r>
      <w:r w:rsidR="006834C7">
        <w:rPr>
          <w:b/>
          <w:color w:val="FF0000"/>
          <w:sz w:val="20"/>
          <w:szCs w:val="20"/>
        </w:rPr>
        <w:t>1</w:t>
      </w:r>
      <w:r w:rsidRPr="0097041C">
        <w:rPr>
          <w:b/>
          <w:color w:val="FF0000"/>
          <w:sz w:val="20"/>
          <w:szCs w:val="20"/>
        </w:rPr>
        <w:t>.20</w:t>
      </w:r>
      <w:r w:rsidR="000E7FEE">
        <w:rPr>
          <w:b/>
          <w:color w:val="FF0000"/>
          <w:sz w:val="20"/>
          <w:szCs w:val="20"/>
        </w:rPr>
        <w:t>2</w:t>
      </w:r>
      <w:r w:rsidR="00BD2A83">
        <w:rPr>
          <w:b/>
          <w:color w:val="FF0000"/>
          <w:sz w:val="20"/>
          <w:szCs w:val="20"/>
        </w:rPr>
        <w:t>2</w:t>
      </w:r>
      <w:r w:rsidRPr="0097041C">
        <w:rPr>
          <w:b/>
          <w:color w:val="FF0000"/>
          <w:sz w:val="20"/>
          <w:szCs w:val="20"/>
        </w:rPr>
        <w:t xml:space="preserve"> г.</w:t>
      </w:r>
    </w:p>
    <w:p w:rsidR="00352B01" w:rsidRDefault="00352B01" w:rsidP="00352B01">
      <w:pPr>
        <w:jc w:val="right"/>
        <w:rPr>
          <w:sz w:val="20"/>
          <w:szCs w:val="20"/>
        </w:rPr>
      </w:pPr>
    </w:p>
    <w:p w:rsidR="00352B01" w:rsidRDefault="00352B01" w:rsidP="00352B01">
      <w:pPr>
        <w:jc w:val="right"/>
        <w:rPr>
          <w:sz w:val="20"/>
          <w:szCs w:val="20"/>
        </w:rPr>
      </w:pPr>
    </w:p>
    <w:p w:rsidR="00352B01" w:rsidRDefault="00352B01" w:rsidP="00352B01">
      <w:pPr>
        <w:jc w:val="right"/>
        <w:rPr>
          <w:sz w:val="20"/>
          <w:szCs w:val="20"/>
        </w:rPr>
      </w:pPr>
    </w:p>
    <w:p w:rsidR="00352B01" w:rsidRDefault="00352B01" w:rsidP="00352B01">
      <w:pPr>
        <w:jc w:val="right"/>
        <w:rPr>
          <w:sz w:val="20"/>
          <w:szCs w:val="20"/>
        </w:rPr>
      </w:pPr>
    </w:p>
    <w:p w:rsidR="00352B01" w:rsidRDefault="00352B01" w:rsidP="00352B01">
      <w:pPr>
        <w:jc w:val="right"/>
        <w:rPr>
          <w:sz w:val="20"/>
          <w:szCs w:val="20"/>
        </w:rPr>
      </w:pPr>
    </w:p>
    <w:p w:rsidR="00352B01" w:rsidRDefault="00352B01" w:rsidP="00352B01">
      <w:pPr>
        <w:jc w:val="right"/>
        <w:rPr>
          <w:sz w:val="20"/>
          <w:szCs w:val="20"/>
        </w:rPr>
      </w:pPr>
    </w:p>
    <w:p w:rsidR="00352B01" w:rsidRDefault="00352B01" w:rsidP="00352B01">
      <w:pPr>
        <w:jc w:val="right"/>
        <w:rPr>
          <w:sz w:val="20"/>
          <w:szCs w:val="20"/>
        </w:rPr>
      </w:pPr>
    </w:p>
    <w:p w:rsidR="005F39F2" w:rsidRDefault="005F39F2" w:rsidP="00352B01">
      <w:pPr>
        <w:jc w:val="right"/>
        <w:rPr>
          <w:sz w:val="20"/>
          <w:szCs w:val="20"/>
        </w:rPr>
      </w:pPr>
    </w:p>
    <w:p w:rsidR="005F39F2" w:rsidRDefault="005F39F2" w:rsidP="00352B01">
      <w:pPr>
        <w:jc w:val="right"/>
        <w:rPr>
          <w:sz w:val="20"/>
          <w:szCs w:val="20"/>
        </w:rPr>
      </w:pPr>
    </w:p>
    <w:p w:rsidR="005F39F2" w:rsidRDefault="005F39F2" w:rsidP="00352B01">
      <w:pPr>
        <w:jc w:val="right"/>
        <w:rPr>
          <w:sz w:val="20"/>
          <w:szCs w:val="20"/>
        </w:rPr>
      </w:pPr>
    </w:p>
    <w:p w:rsidR="005F39F2" w:rsidRDefault="005F39F2" w:rsidP="00352B01">
      <w:pPr>
        <w:jc w:val="right"/>
        <w:rPr>
          <w:sz w:val="20"/>
          <w:szCs w:val="20"/>
        </w:rPr>
      </w:pPr>
    </w:p>
    <w:p w:rsidR="00352B01" w:rsidRDefault="00352B01" w:rsidP="00352B01">
      <w:pPr>
        <w:jc w:val="right"/>
        <w:rPr>
          <w:sz w:val="20"/>
          <w:szCs w:val="20"/>
        </w:rPr>
      </w:pPr>
    </w:p>
    <w:p w:rsidR="00352B01" w:rsidRDefault="00352B01" w:rsidP="00352B01">
      <w:pPr>
        <w:jc w:val="right"/>
        <w:rPr>
          <w:sz w:val="20"/>
          <w:szCs w:val="20"/>
        </w:rPr>
      </w:pPr>
    </w:p>
    <w:p w:rsidR="00352B01" w:rsidRPr="00DA450C" w:rsidRDefault="00352B01" w:rsidP="00352B0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</w:t>
      </w:r>
      <w:r w:rsidRPr="00DA450C">
        <w:rPr>
          <w:sz w:val="20"/>
          <w:szCs w:val="20"/>
        </w:rPr>
        <w:t xml:space="preserve">жение № </w:t>
      </w:r>
      <w:r>
        <w:rPr>
          <w:sz w:val="20"/>
          <w:szCs w:val="20"/>
        </w:rPr>
        <w:t>2</w:t>
      </w:r>
    </w:p>
    <w:p w:rsidR="00352B01" w:rsidRDefault="00352B01" w:rsidP="00352B01">
      <w:pPr>
        <w:rPr>
          <w:b/>
          <w:i/>
          <w:color w:val="FF0000"/>
          <w:sz w:val="20"/>
          <w:szCs w:val="20"/>
          <w:u w:val="single"/>
        </w:rPr>
      </w:pPr>
      <w:r w:rsidRPr="006A14D6">
        <w:rPr>
          <w:b/>
          <w:i/>
          <w:color w:val="FF0000"/>
          <w:sz w:val="20"/>
          <w:szCs w:val="20"/>
          <w:u w:val="single"/>
        </w:rPr>
        <w:lastRenderedPageBreak/>
        <w:t>На фирменном бланке:</w:t>
      </w:r>
    </w:p>
    <w:p w:rsidR="0097041C" w:rsidRPr="006A14D6" w:rsidRDefault="0097041C" w:rsidP="00352B01">
      <w:pPr>
        <w:rPr>
          <w:b/>
          <w:i/>
          <w:color w:val="FF0000"/>
          <w:sz w:val="20"/>
          <w:szCs w:val="20"/>
          <w:u w:val="single"/>
        </w:rPr>
      </w:pPr>
    </w:p>
    <w:p w:rsidR="00352B01" w:rsidRDefault="00352B01" w:rsidP="00352B01">
      <w:pPr>
        <w:ind w:left="5664"/>
        <w:jc w:val="right"/>
        <w:rPr>
          <w:b/>
          <w:sz w:val="20"/>
          <w:szCs w:val="20"/>
        </w:rPr>
      </w:pPr>
      <w:r w:rsidRPr="006A14D6">
        <w:rPr>
          <w:b/>
          <w:sz w:val="20"/>
          <w:szCs w:val="20"/>
        </w:rPr>
        <w:t>В Единую комиссию ФГБОУ ВО «БрГУ»</w:t>
      </w:r>
    </w:p>
    <w:p w:rsidR="0097041C" w:rsidRPr="006A14D6" w:rsidRDefault="0097041C" w:rsidP="00352B01">
      <w:pPr>
        <w:ind w:left="5664"/>
        <w:jc w:val="right"/>
        <w:rPr>
          <w:b/>
          <w:sz w:val="20"/>
          <w:szCs w:val="20"/>
        </w:rPr>
      </w:pPr>
    </w:p>
    <w:p w:rsidR="00352B01" w:rsidRPr="006A14D6" w:rsidRDefault="00352B01" w:rsidP="00352B01">
      <w:pPr>
        <w:jc w:val="center"/>
        <w:rPr>
          <w:b/>
          <w:bCs/>
          <w:sz w:val="20"/>
          <w:szCs w:val="20"/>
        </w:rPr>
      </w:pPr>
    </w:p>
    <w:p w:rsidR="00352B01" w:rsidRPr="006A14D6" w:rsidRDefault="00352B01" w:rsidP="00352B0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ЦЕНОВОЕ ПРЕДЛОЖЕНИЕ</w:t>
      </w:r>
    </w:p>
    <w:p w:rsidR="00352B01" w:rsidRDefault="00352B01" w:rsidP="00352B01">
      <w:pPr>
        <w:jc w:val="center"/>
        <w:rPr>
          <w:b/>
          <w:bCs/>
          <w:sz w:val="10"/>
          <w:szCs w:val="20"/>
        </w:rPr>
      </w:pPr>
    </w:p>
    <w:p w:rsidR="0097041C" w:rsidRPr="0029220C" w:rsidRDefault="0097041C" w:rsidP="00352B01">
      <w:pPr>
        <w:jc w:val="center"/>
        <w:rPr>
          <w:b/>
          <w:bCs/>
          <w:sz w:val="10"/>
          <w:szCs w:val="20"/>
        </w:rPr>
      </w:pPr>
    </w:p>
    <w:p w:rsidR="00352B01" w:rsidRPr="004B15DB" w:rsidRDefault="00352B01" w:rsidP="00352B01">
      <w:pPr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Изучив извещение о проведении открытого запроса котировок в электронной форме № </w:t>
      </w:r>
      <w:r w:rsidR="0005175A">
        <w:rPr>
          <w:sz w:val="20"/>
          <w:szCs w:val="20"/>
        </w:rPr>
        <w:t>04</w:t>
      </w:r>
      <w:r w:rsidRPr="006A14D6">
        <w:rPr>
          <w:sz w:val="20"/>
          <w:szCs w:val="20"/>
        </w:rPr>
        <w:t>-ЗК от «</w:t>
      </w:r>
      <w:r w:rsidR="0005175A">
        <w:rPr>
          <w:sz w:val="20"/>
          <w:szCs w:val="20"/>
        </w:rPr>
        <w:t>25</w:t>
      </w:r>
      <w:r w:rsidRPr="006A14D6">
        <w:rPr>
          <w:sz w:val="20"/>
          <w:szCs w:val="20"/>
        </w:rPr>
        <w:t xml:space="preserve">» </w:t>
      </w:r>
      <w:r w:rsidR="000E7FEE">
        <w:rPr>
          <w:sz w:val="20"/>
          <w:szCs w:val="20"/>
        </w:rPr>
        <w:t>янва</w:t>
      </w:r>
      <w:r w:rsidR="00754441">
        <w:rPr>
          <w:sz w:val="20"/>
          <w:szCs w:val="20"/>
        </w:rPr>
        <w:t>ря</w:t>
      </w:r>
      <w:r w:rsidRPr="006A14D6">
        <w:rPr>
          <w:sz w:val="20"/>
          <w:szCs w:val="20"/>
        </w:rPr>
        <w:t xml:space="preserve"> 20</w:t>
      </w:r>
      <w:r w:rsidR="000E7FEE">
        <w:rPr>
          <w:sz w:val="20"/>
          <w:szCs w:val="20"/>
        </w:rPr>
        <w:t>2</w:t>
      </w:r>
      <w:r w:rsidR="00BD2A83">
        <w:rPr>
          <w:sz w:val="20"/>
          <w:szCs w:val="20"/>
        </w:rPr>
        <w:t>2</w:t>
      </w:r>
      <w:r w:rsidRPr="006A14D6">
        <w:rPr>
          <w:sz w:val="20"/>
          <w:szCs w:val="20"/>
        </w:rPr>
        <w:t xml:space="preserve"> г., мы (я): ___________________________________________ </w:t>
      </w:r>
      <w:r w:rsidRPr="006A14D6">
        <w:rPr>
          <w:i/>
          <w:iCs/>
          <w:sz w:val="20"/>
          <w:szCs w:val="20"/>
        </w:rPr>
        <w:t xml:space="preserve">(полное наименование участника) </w:t>
      </w:r>
      <w:r>
        <w:rPr>
          <w:sz w:val="20"/>
          <w:szCs w:val="20"/>
        </w:rPr>
        <w:t>ценовое предложение, с</w:t>
      </w:r>
      <w:r>
        <w:rPr>
          <w:sz w:val="20"/>
          <w:szCs w:val="20"/>
        </w:rPr>
        <w:t>о</w:t>
      </w:r>
      <w:r>
        <w:rPr>
          <w:sz w:val="20"/>
          <w:szCs w:val="20"/>
        </w:rPr>
        <w:t>ставляет</w:t>
      </w:r>
      <w:r w:rsidRPr="004B15DB">
        <w:rPr>
          <w:sz w:val="20"/>
          <w:szCs w:val="20"/>
        </w:rPr>
        <w:t>:</w:t>
      </w:r>
    </w:p>
    <w:p w:rsidR="00352B01" w:rsidRDefault="00352B01" w:rsidP="00352B01">
      <w:pPr>
        <w:tabs>
          <w:tab w:val="left" w:pos="8006"/>
        </w:tabs>
        <w:jc w:val="both"/>
        <w:rPr>
          <w:sz w:val="12"/>
          <w:szCs w:val="20"/>
        </w:rPr>
      </w:pPr>
    </w:p>
    <w:p w:rsidR="0097041C" w:rsidRPr="0029220C" w:rsidRDefault="0097041C" w:rsidP="00352B01">
      <w:pPr>
        <w:tabs>
          <w:tab w:val="left" w:pos="8006"/>
        </w:tabs>
        <w:jc w:val="both"/>
        <w:rPr>
          <w:sz w:val="12"/>
          <w:szCs w:val="20"/>
        </w:rPr>
      </w:pPr>
    </w:p>
    <w:p w:rsidR="00352B01" w:rsidRDefault="00352B01" w:rsidP="00C958D8">
      <w:pPr>
        <w:pStyle w:val="af1"/>
        <w:numPr>
          <w:ilvl w:val="0"/>
          <w:numId w:val="15"/>
        </w:numPr>
        <w:jc w:val="both"/>
        <w:rPr>
          <w:sz w:val="20"/>
          <w:szCs w:val="20"/>
        </w:rPr>
      </w:pPr>
      <w:r w:rsidRPr="00D34E6C">
        <w:rPr>
          <w:sz w:val="20"/>
          <w:szCs w:val="20"/>
        </w:rPr>
        <w:t>Спецификация цены товара, прилагаемого к поставке:</w:t>
      </w:r>
    </w:p>
    <w:p w:rsidR="00352B01" w:rsidRPr="00D34E6C" w:rsidRDefault="00352B01" w:rsidP="00352B01">
      <w:pPr>
        <w:pStyle w:val="af1"/>
        <w:ind w:left="644"/>
        <w:jc w:val="both"/>
        <w:rPr>
          <w:sz w:val="20"/>
          <w:szCs w:val="20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17"/>
        <w:gridCol w:w="5046"/>
        <w:gridCol w:w="1113"/>
        <w:gridCol w:w="791"/>
        <w:gridCol w:w="1126"/>
        <w:gridCol w:w="1570"/>
      </w:tblGrid>
      <w:tr w:rsidR="00352B01" w:rsidRPr="004B15DB" w:rsidTr="00383899">
        <w:trPr>
          <w:trHeight w:val="263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№</w:t>
            </w:r>
          </w:p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4B15DB">
              <w:rPr>
                <w:bCs/>
                <w:sz w:val="20"/>
                <w:szCs w:val="20"/>
              </w:rPr>
              <w:t>п</w:t>
            </w:r>
            <w:proofErr w:type="gramEnd"/>
            <w:r w:rsidRPr="004B15DB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Default="00352B01" w:rsidP="00383899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 xml:space="preserve">Наименование, </w:t>
            </w:r>
            <w:r w:rsidRPr="004B15DB">
              <w:rPr>
                <w:b/>
                <w:bCs/>
                <w:color w:val="0000FF"/>
                <w:sz w:val="20"/>
                <w:szCs w:val="20"/>
              </w:rPr>
              <w:t>торговая марка</w:t>
            </w:r>
            <w:r>
              <w:rPr>
                <w:b/>
                <w:bCs/>
                <w:color w:val="0000FF"/>
                <w:sz w:val="20"/>
                <w:szCs w:val="20"/>
              </w:rPr>
              <w:t>,</w:t>
            </w:r>
          </w:p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color w:val="0000FF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Ед. изм</w:t>
            </w:r>
            <w:r w:rsidRPr="004B15DB">
              <w:rPr>
                <w:bCs/>
                <w:sz w:val="20"/>
                <w:szCs w:val="20"/>
              </w:rPr>
              <w:t>е</w:t>
            </w:r>
            <w:r w:rsidRPr="004B15DB">
              <w:rPr>
                <w:bCs/>
                <w:sz w:val="20"/>
                <w:szCs w:val="20"/>
              </w:rPr>
              <w:t>рения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Цена за единицу</w:t>
            </w:r>
          </w:p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(с НДС), руб.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Сумма</w:t>
            </w:r>
          </w:p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(с НДС), руб.</w:t>
            </w:r>
          </w:p>
        </w:tc>
      </w:tr>
      <w:tr w:rsidR="00352B01" w:rsidRPr="004B15DB" w:rsidTr="00383899">
        <w:trPr>
          <w:trHeight w:val="263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4B15DB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Pr="004B15DB">
              <w:rPr>
                <w:bCs/>
                <w:sz w:val="20"/>
                <w:szCs w:val="20"/>
              </w:rPr>
              <w:t>*</w:t>
            </w:r>
          </w:p>
        </w:tc>
      </w:tr>
      <w:tr w:rsidR="00352B01" w:rsidRPr="004B15DB" w:rsidTr="00383899">
        <w:trPr>
          <w:trHeight w:val="272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  <w:r w:rsidRPr="004B15DB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tabs>
                <w:tab w:val="left" w:pos="169"/>
              </w:tabs>
              <w:ind w:left="27"/>
              <w:rPr>
                <w:b/>
                <w:i/>
                <w:color w:val="0000FF"/>
                <w:sz w:val="14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7041C" w:rsidRPr="004B15DB" w:rsidTr="00383899">
        <w:trPr>
          <w:trHeight w:val="272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1C" w:rsidRPr="004B15DB" w:rsidRDefault="0097041C" w:rsidP="003838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1C" w:rsidRPr="004B15DB" w:rsidRDefault="0097041C" w:rsidP="00383899">
            <w:pPr>
              <w:tabs>
                <w:tab w:val="left" w:pos="169"/>
              </w:tabs>
              <w:ind w:left="27"/>
              <w:rPr>
                <w:b/>
                <w:i/>
                <w:color w:val="0000FF"/>
                <w:sz w:val="14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41C" w:rsidRPr="004B15DB" w:rsidRDefault="0097041C" w:rsidP="003838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1C" w:rsidRPr="004B15DB" w:rsidRDefault="0097041C" w:rsidP="003838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1C" w:rsidRPr="004B15DB" w:rsidRDefault="0097041C" w:rsidP="003838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41C" w:rsidRPr="004B15DB" w:rsidRDefault="0097041C" w:rsidP="0038389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2B01" w:rsidRPr="004B15DB" w:rsidTr="00383899">
        <w:trPr>
          <w:trHeight w:val="263"/>
          <w:jc w:val="center"/>
        </w:trPr>
        <w:tc>
          <w:tcPr>
            <w:tcW w:w="8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4B15DB" w:rsidRDefault="00352B01" w:rsidP="00383899">
            <w:pPr>
              <w:jc w:val="right"/>
              <w:rPr>
                <w:bCs/>
                <w:sz w:val="20"/>
                <w:szCs w:val="20"/>
              </w:rPr>
            </w:pPr>
            <w:r w:rsidRPr="004B15DB">
              <w:rPr>
                <w:sz w:val="20"/>
                <w:szCs w:val="20"/>
              </w:rPr>
              <w:t>Итого: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52B01" w:rsidRPr="004B15DB" w:rsidTr="00383899">
        <w:trPr>
          <w:trHeight w:val="263"/>
          <w:jc w:val="center"/>
        </w:trPr>
        <w:tc>
          <w:tcPr>
            <w:tcW w:w="8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4B15DB" w:rsidRDefault="00352B01" w:rsidP="00383899">
            <w:pPr>
              <w:jc w:val="right"/>
              <w:rPr>
                <w:bCs/>
                <w:sz w:val="20"/>
                <w:szCs w:val="20"/>
              </w:rPr>
            </w:pPr>
            <w:r w:rsidRPr="004B15DB">
              <w:rPr>
                <w:sz w:val="20"/>
                <w:szCs w:val="20"/>
              </w:rPr>
              <w:t>В том числе НДС</w:t>
            </w:r>
            <w:proofErr w:type="gramStart"/>
            <w:r w:rsidRPr="004B15DB">
              <w:rPr>
                <w:sz w:val="20"/>
                <w:szCs w:val="20"/>
              </w:rPr>
              <w:t xml:space="preserve"> (__%)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01" w:rsidRPr="004B15DB" w:rsidRDefault="00352B01" w:rsidP="00383899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352B01" w:rsidRPr="004B15DB" w:rsidRDefault="00352B01" w:rsidP="00352B01">
      <w:pPr>
        <w:jc w:val="both"/>
        <w:rPr>
          <w:i/>
          <w:iCs/>
          <w:sz w:val="18"/>
          <w:szCs w:val="20"/>
        </w:rPr>
      </w:pPr>
      <w:r w:rsidRPr="004B15DB">
        <w:rPr>
          <w:sz w:val="20"/>
          <w:szCs w:val="20"/>
        </w:rPr>
        <w:t>*</w:t>
      </w:r>
      <w:r w:rsidRPr="004B15DB">
        <w:rPr>
          <w:i/>
          <w:iCs/>
          <w:sz w:val="18"/>
          <w:szCs w:val="20"/>
        </w:rPr>
        <w:t>Числа в колонках 5,6 после запятой должны иметь не больше 2 знаков.</w:t>
      </w:r>
    </w:p>
    <w:p w:rsidR="00352B01" w:rsidRDefault="00352B01" w:rsidP="00352B01">
      <w:pPr>
        <w:jc w:val="both"/>
        <w:rPr>
          <w:bCs/>
          <w:sz w:val="20"/>
          <w:szCs w:val="20"/>
        </w:rPr>
      </w:pPr>
    </w:p>
    <w:p w:rsidR="00352B01" w:rsidRPr="004B15DB" w:rsidRDefault="00352B01" w:rsidP="00352B01">
      <w:pPr>
        <w:ind w:left="284"/>
        <w:jc w:val="both"/>
        <w:rPr>
          <w:bCs/>
          <w:sz w:val="20"/>
          <w:szCs w:val="20"/>
        </w:rPr>
      </w:pPr>
      <w:r w:rsidRPr="004B15DB">
        <w:rPr>
          <w:bCs/>
          <w:sz w:val="20"/>
          <w:szCs w:val="20"/>
        </w:rPr>
        <w:t>2.</w:t>
      </w:r>
      <w:r w:rsidRPr="004B15DB">
        <w:rPr>
          <w:b/>
          <w:bCs/>
          <w:sz w:val="20"/>
          <w:szCs w:val="20"/>
        </w:rPr>
        <w:t xml:space="preserve"> </w:t>
      </w:r>
      <w:r w:rsidRPr="004B15DB">
        <w:rPr>
          <w:bCs/>
          <w:sz w:val="20"/>
          <w:szCs w:val="20"/>
        </w:rPr>
        <w:t>Итого стоимость предложения составляет: _________________________ рублей.</w:t>
      </w:r>
    </w:p>
    <w:p w:rsidR="00352B01" w:rsidRPr="004B15DB" w:rsidRDefault="00352B01" w:rsidP="00352B01">
      <w:pPr>
        <w:ind w:left="284"/>
        <w:jc w:val="both"/>
        <w:rPr>
          <w:bCs/>
          <w:sz w:val="20"/>
          <w:szCs w:val="20"/>
        </w:rPr>
      </w:pPr>
      <w:r w:rsidRPr="004B15DB">
        <w:rPr>
          <w:bCs/>
          <w:sz w:val="20"/>
          <w:szCs w:val="20"/>
        </w:rPr>
        <w:t>В том числе НДС __%, что составляет _______________________________ рублей.</w:t>
      </w:r>
    </w:p>
    <w:p w:rsidR="00352B01" w:rsidRDefault="00352B01" w:rsidP="00352B01">
      <w:pPr>
        <w:jc w:val="both"/>
        <w:rPr>
          <w:sz w:val="20"/>
          <w:szCs w:val="20"/>
        </w:rPr>
      </w:pPr>
    </w:p>
    <w:p w:rsidR="00352B01" w:rsidRPr="004B15DB" w:rsidRDefault="00352B01" w:rsidP="00352B01">
      <w:pPr>
        <w:ind w:left="284"/>
        <w:jc w:val="both"/>
        <w:rPr>
          <w:sz w:val="20"/>
          <w:szCs w:val="20"/>
        </w:rPr>
      </w:pPr>
      <w:r w:rsidRPr="004B15DB">
        <w:rPr>
          <w:sz w:val="20"/>
          <w:szCs w:val="20"/>
        </w:rPr>
        <w:t>3. Сведения о включенных в цену товара расходах:</w:t>
      </w:r>
    </w:p>
    <w:p w:rsidR="00352B01" w:rsidRDefault="00352B01" w:rsidP="00C958D8">
      <w:pPr>
        <w:numPr>
          <w:ilvl w:val="0"/>
          <w:numId w:val="10"/>
        </w:numPr>
        <w:tabs>
          <w:tab w:val="clear" w:pos="1080"/>
          <w:tab w:val="left" w:pos="277"/>
          <w:tab w:val="num" w:pos="720"/>
        </w:tabs>
        <w:ind w:left="284" w:firstLine="0"/>
        <w:jc w:val="both"/>
        <w:rPr>
          <w:sz w:val="20"/>
          <w:szCs w:val="20"/>
        </w:rPr>
      </w:pPr>
      <w:r w:rsidRPr="00D34E6C">
        <w:rPr>
          <w:sz w:val="20"/>
          <w:szCs w:val="20"/>
        </w:rPr>
        <w:t>стоимость товара;</w:t>
      </w:r>
    </w:p>
    <w:p w:rsidR="00352B01" w:rsidRPr="00D34E6C" w:rsidRDefault="00352B01" w:rsidP="00C958D8">
      <w:pPr>
        <w:numPr>
          <w:ilvl w:val="0"/>
          <w:numId w:val="10"/>
        </w:numPr>
        <w:tabs>
          <w:tab w:val="clear" w:pos="1080"/>
          <w:tab w:val="left" w:pos="277"/>
          <w:tab w:val="num" w:pos="720"/>
        </w:tabs>
        <w:ind w:left="284" w:firstLine="0"/>
        <w:jc w:val="both"/>
        <w:rPr>
          <w:sz w:val="20"/>
          <w:szCs w:val="20"/>
        </w:rPr>
      </w:pPr>
      <w:r w:rsidRPr="00D34E6C">
        <w:rPr>
          <w:sz w:val="20"/>
          <w:szCs w:val="20"/>
        </w:rPr>
        <w:t>погрузо-разгрузочные работы;</w:t>
      </w:r>
    </w:p>
    <w:p w:rsidR="00352B01" w:rsidRDefault="00352B01" w:rsidP="00C958D8">
      <w:pPr>
        <w:numPr>
          <w:ilvl w:val="0"/>
          <w:numId w:val="10"/>
        </w:numPr>
        <w:tabs>
          <w:tab w:val="clear" w:pos="1080"/>
          <w:tab w:val="left" w:pos="277"/>
          <w:tab w:val="num" w:pos="720"/>
        </w:tabs>
        <w:ind w:left="284" w:firstLine="0"/>
        <w:jc w:val="both"/>
        <w:rPr>
          <w:sz w:val="20"/>
          <w:szCs w:val="20"/>
        </w:rPr>
      </w:pPr>
      <w:r w:rsidRPr="00D34E6C">
        <w:rPr>
          <w:sz w:val="20"/>
          <w:szCs w:val="20"/>
        </w:rPr>
        <w:t>транспортные расходы, в том числе доставка до места назначения;</w:t>
      </w:r>
    </w:p>
    <w:p w:rsidR="00352B01" w:rsidRDefault="00352B01" w:rsidP="00C958D8">
      <w:pPr>
        <w:numPr>
          <w:ilvl w:val="0"/>
          <w:numId w:val="10"/>
        </w:numPr>
        <w:tabs>
          <w:tab w:val="clear" w:pos="1080"/>
          <w:tab w:val="left" w:pos="277"/>
          <w:tab w:val="num" w:pos="720"/>
        </w:tabs>
        <w:ind w:left="284" w:firstLine="0"/>
        <w:jc w:val="both"/>
        <w:rPr>
          <w:sz w:val="20"/>
          <w:szCs w:val="20"/>
        </w:rPr>
      </w:pPr>
      <w:r w:rsidRPr="00D34E6C">
        <w:rPr>
          <w:sz w:val="20"/>
          <w:szCs w:val="20"/>
        </w:rPr>
        <w:t xml:space="preserve">страхование, уплата таможенных пошлин; </w:t>
      </w:r>
    </w:p>
    <w:p w:rsidR="00352B01" w:rsidRPr="00D34E6C" w:rsidRDefault="00352B01" w:rsidP="00C958D8">
      <w:pPr>
        <w:numPr>
          <w:ilvl w:val="0"/>
          <w:numId w:val="10"/>
        </w:numPr>
        <w:tabs>
          <w:tab w:val="clear" w:pos="1080"/>
          <w:tab w:val="left" w:pos="277"/>
          <w:tab w:val="num" w:pos="720"/>
        </w:tabs>
        <w:ind w:left="284" w:firstLine="0"/>
        <w:jc w:val="both"/>
        <w:rPr>
          <w:sz w:val="20"/>
          <w:szCs w:val="20"/>
        </w:rPr>
      </w:pPr>
      <w:r w:rsidRPr="00D34E6C">
        <w:rPr>
          <w:sz w:val="20"/>
          <w:szCs w:val="20"/>
        </w:rPr>
        <w:t>налоги (в том числе НДС), сборы и другие расходы, связанные с поставкой товара.</w:t>
      </w:r>
    </w:p>
    <w:p w:rsidR="00352B01" w:rsidRDefault="00352B01" w:rsidP="00352B01">
      <w:pPr>
        <w:rPr>
          <w:sz w:val="8"/>
          <w:szCs w:val="20"/>
        </w:rPr>
      </w:pPr>
    </w:p>
    <w:p w:rsidR="00352B01" w:rsidRDefault="00352B01" w:rsidP="00352B01">
      <w:pPr>
        <w:rPr>
          <w:sz w:val="8"/>
          <w:szCs w:val="20"/>
        </w:rPr>
      </w:pPr>
    </w:p>
    <w:p w:rsidR="00352B01" w:rsidRDefault="00352B01" w:rsidP="00352B01">
      <w:pPr>
        <w:rPr>
          <w:sz w:val="8"/>
          <w:szCs w:val="20"/>
        </w:rPr>
      </w:pPr>
    </w:p>
    <w:p w:rsidR="007A3476" w:rsidRPr="000E62FA" w:rsidRDefault="00352B01" w:rsidP="007A3476">
      <w:pPr>
        <w:tabs>
          <w:tab w:val="left" w:pos="0"/>
          <w:tab w:val="left" w:pos="142"/>
          <w:tab w:val="left" w:pos="284"/>
          <w:tab w:val="left" w:pos="426"/>
        </w:tabs>
        <w:ind w:firstLine="567"/>
        <w:jc w:val="both"/>
        <w:rPr>
          <w:sz w:val="20"/>
          <w:szCs w:val="20"/>
        </w:rPr>
      </w:pPr>
      <w:r w:rsidRPr="006A14D6">
        <w:rPr>
          <w:sz w:val="20"/>
          <w:szCs w:val="20"/>
        </w:rPr>
        <w:t xml:space="preserve">__________________________________ </w:t>
      </w:r>
      <w:r w:rsidRPr="006A14D6">
        <w:rPr>
          <w:i/>
          <w:iCs/>
          <w:sz w:val="20"/>
          <w:szCs w:val="20"/>
        </w:rPr>
        <w:t xml:space="preserve">(полное наименование участника) </w:t>
      </w:r>
      <w:r w:rsidR="007A3476" w:rsidRPr="000E62FA">
        <w:rPr>
          <w:sz w:val="20"/>
          <w:szCs w:val="20"/>
        </w:rPr>
        <w:t>признаем</w:t>
      </w:r>
      <w:r>
        <w:rPr>
          <w:sz w:val="20"/>
          <w:szCs w:val="20"/>
        </w:rPr>
        <w:t xml:space="preserve"> (</w:t>
      </w:r>
      <w:r w:rsidRPr="00352B01">
        <w:rPr>
          <w:i/>
          <w:sz w:val="20"/>
          <w:szCs w:val="20"/>
        </w:rPr>
        <w:t>признает</w:t>
      </w:r>
      <w:r>
        <w:rPr>
          <w:sz w:val="20"/>
          <w:szCs w:val="20"/>
        </w:rPr>
        <w:t>)</w:t>
      </w:r>
      <w:r w:rsidR="007A3476" w:rsidRPr="000E62FA">
        <w:rPr>
          <w:sz w:val="20"/>
          <w:szCs w:val="20"/>
        </w:rPr>
        <w:t>, что предоста</w:t>
      </w:r>
      <w:r w:rsidR="007A3476" w:rsidRPr="000E62FA">
        <w:rPr>
          <w:sz w:val="20"/>
          <w:szCs w:val="20"/>
        </w:rPr>
        <w:t>в</w:t>
      </w:r>
      <w:r w:rsidR="007A3476" w:rsidRPr="000E62FA">
        <w:rPr>
          <w:sz w:val="20"/>
          <w:szCs w:val="20"/>
        </w:rPr>
        <w:t xml:space="preserve">ление нами заявки на участие в запросе </w:t>
      </w:r>
      <w:r w:rsidR="00BB3221" w:rsidRPr="000E62FA">
        <w:rPr>
          <w:sz w:val="20"/>
          <w:szCs w:val="20"/>
        </w:rPr>
        <w:t>котировок в электронной форме</w:t>
      </w:r>
      <w:r w:rsidR="007A3476" w:rsidRPr="000E62FA">
        <w:rPr>
          <w:sz w:val="20"/>
          <w:szCs w:val="20"/>
        </w:rPr>
        <w:t xml:space="preserve"> не накладывает на стороны никаких дополн</w:t>
      </w:r>
      <w:r w:rsidR="007A3476" w:rsidRPr="000E62FA">
        <w:rPr>
          <w:sz w:val="20"/>
          <w:szCs w:val="20"/>
        </w:rPr>
        <w:t>и</w:t>
      </w:r>
      <w:r w:rsidR="007A3476" w:rsidRPr="000E62FA">
        <w:rPr>
          <w:sz w:val="20"/>
          <w:szCs w:val="20"/>
        </w:rPr>
        <w:t>тельных обязательств.</w:t>
      </w:r>
    </w:p>
    <w:p w:rsidR="007A3476" w:rsidRPr="0029220C" w:rsidRDefault="007A3476" w:rsidP="007A3476">
      <w:pPr>
        <w:rPr>
          <w:sz w:val="8"/>
          <w:szCs w:val="20"/>
        </w:rPr>
      </w:pPr>
    </w:p>
    <w:p w:rsidR="007A3476" w:rsidRPr="000E62FA" w:rsidRDefault="007A3476" w:rsidP="007A3476">
      <w:pPr>
        <w:rPr>
          <w:sz w:val="20"/>
          <w:szCs w:val="20"/>
        </w:rPr>
      </w:pPr>
    </w:p>
    <w:sectPr w:rsidR="007A3476" w:rsidRPr="000E62FA" w:rsidSect="00E13801">
      <w:footerReference w:type="default" r:id="rId10"/>
      <w:pgSz w:w="11906" w:h="16838"/>
      <w:pgMar w:top="454" w:right="45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E70" w:rsidRDefault="00683E70">
      <w:r>
        <w:separator/>
      </w:r>
    </w:p>
  </w:endnote>
  <w:endnote w:type="continuationSeparator" w:id="0">
    <w:p w:rsidR="00683E70" w:rsidRDefault="00683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199" w:rsidRDefault="00A11858" w:rsidP="00B020AB">
    <w:pPr>
      <w:pStyle w:val="a8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B419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E34C2">
      <w:rPr>
        <w:rStyle w:val="a9"/>
        <w:noProof/>
      </w:rPr>
      <w:t>4</w:t>
    </w:r>
    <w:r>
      <w:rPr>
        <w:rStyle w:val="a9"/>
      </w:rPr>
      <w:fldChar w:fldCharType="end"/>
    </w:r>
  </w:p>
  <w:p w:rsidR="000B4199" w:rsidRDefault="000B4199" w:rsidP="00015EFD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E70" w:rsidRDefault="00683E70">
      <w:r>
        <w:separator/>
      </w:r>
    </w:p>
  </w:footnote>
  <w:footnote w:type="continuationSeparator" w:id="0">
    <w:p w:rsidR="00683E70" w:rsidRDefault="00683E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0A9"/>
    <w:multiLevelType w:val="multilevel"/>
    <w:tmpl w:val="8816554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">
    <w:nsid w:val="10EF57D5"/>
    <w:multiLevelType w:val="multilevel"/>
    <w:tmpl w:val="D0A4C2B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1772C77"/>
    <w:multiLevelType w:val="hybridMultilevel"/>
    <w:tmpl w:val="FD3A374C"/>
    <w:lvl w:ilvl="0" w:tplc="A37A2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D1274"/>
    <w:multiLevelType w:val="multilevel"/>
    <w:tmpl w:val="4420FD3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">
    <w:nsid w:val="17DE42BF"/>
    <w:multiLevelType w:val="hybridMultilevel"/>
    <w:tmpl w:val="BC56C9D6"/>
    <w:lvl w:ilvl="0" w:tplc="A37A2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66243"/>
    <w:multiLevelType w:val="hybridMultilevel"/>
    <w:tmpl w:val="E242AB7C"/>
    <w:lvl w:ilvl="0" w:tplc="C3366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DF6224"/>
    <w:multiLevelType w:val="hybridMultilevel"/>
    <w:tmpl w:val="8EBEB4F0"/>
    <w:lvl w:ilvl="0" w:tplc="0C1CD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38C9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40A5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433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68A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EAF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EEE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4AF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20AA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85DA1"/>
    <w:multiLevelType w:val="hybridMultilevel"/>
    <w:tmpl w:val="5FCC7560"/>
    <w:lvl w:ilvl="0" w:tplc="6F8CD70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3A6C7326"/>
    <w:multiLevelType w:val="hybridMultilevel"/>
    <w:tmpl w:val="8CC005E8"/>
    <w:lvl w:ilvl="0" w:tplc="098232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83C5AB1"/>
    <w:multiLevelType w:val="hybridMultilevel"/>
    <w:tmpl w:val="205E047C"/>
    <w:lvl w:ilvl="0" w:tplc="DB8AC77E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A04EAD"/>
    <w:multiLevelType w:val="multilevel"/>
    <w:tmpl w:val="F3C8CE0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BD344A9"/>
    <w:multiLevelType w:val="hybridMultilevel"/>
    <w:tmpl w:val="97980874"/>
    <w:lvl w:ilvl="0" w:tplc="ADBA5DD6">
      <w:start w:val="1"/>
      <w:numFmt w:val="bullet"/>
      <w:lvlText w:val=""/>
      <w:lvlJc w:val="left"/>
      <w:pPr>
        <w:tabs>
          <w:tab w:val="num" w:pos="1724"/>
        </w:tabs>
        <w:ind w:left="1287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7047351E"/>
    <w:multiLevelType w:val="multilevel"/>
    <w:tmpl w:val="3D8C866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  <w:b w:val="0"/>
      </w:rPr>
    </w:lvl>
  </w:abstractNum>
  <w:abstractNum w:abstractNumId="13">
    <w:nsid w:val="71BD273E"/>
    <w:multiLevelType w:val="hybridMultilevel"/>
    <w:tmpl w:val="BE1EF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7865B5"/>
    <w:multiLevelType w:val="hybridMultilevel"/>
    <w:tmpl w:val="5C688FD6"/>
    <w:lvl w:ilvl="0" w:tplc="6E32E9BC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11"/>
  </w:num>
  <w:num w:numId="9">
    <w:abstractNumId w:val="2"/>
  </w:num>
  <w:num w:numId="10">
    <w:abstractNumId w:val="7"/>
  </w:num>
  <w:num w:numId="11">
    <w:abstractNumId w:val="4"/>
  </w:num>
  <w:num w:numId="12">
    <w:abstractNumId w:val="6"/>
  </w:num>
  <w:num w:numId="13">
    <w:abstractNumId w:val="13"/>
  </w:num>
  <w:num w:numId="14">
    <w:abstractNumId w:val="14"/>
  </w:num>
  <w:num w:numId="15">
    <w:abstractNumId w:val="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D19"/>
    <w:rsid w:val="00000399"/>
    <w:rsid w:val="00003F8C"/>
    <w:rsid w:val="00004DE2"/>
    <w:rsid w:val="00004E84"/>
    <w:rsid w:val="00006A93"/>
    <w:rsid w:val="00015429"/>
    <w:rsid w:val="0001552E"/>
    <w:rsid w:val="00015EFD"/>
    <w:rsid w:val="000173A9"/>
    <w:rsid w:val="00020354"/>
    <w:rsid w:val="0002094F"/>
    <w:rsid w:val="00024686"/>
    <w:rsid w:val="00024B23"/>
    <w:rsid w:val="000301A1"/>
    <w:rsid w:val="000303C5"/>
    <w:rsid w:val="00034586"/>
    <w:rsid w:val="00036346"/>
    <w:rsid w:val="00036FE9"/>
    <w:rsid w:val="00040B98"/>
    <w:rsid w:val="00040BD0"/>
    <w:rsid w:val="00040FF2"/>
    <w:rsid w:val="0004245F"/>
    <w:rsid w:val="000441D2"/>
    <w:rsid w:val="00045B0C"/>
    <w:rsid w:val="00047429"/>
    <w:rsid w:val="0004796C"/>
    <w:rsid w:val="0005009D"/>
    <w:rsid w:val="0005175A"/>
    <w:rsid w:val="00054E5B"/>
    <w:rsid w:val="000564EE"/>
    <w:rsid w:val="000576CE"/>
    <w:rsid w:val="00057ECA"/>
    <w:rsid w:val="0006211C"/>
    <w:rsid w:val="00062815"/>
    <w:rsid w:val="0007033A"/>
    <w:rsid w:val="00071B91"/>
    <w:rsid w:val="00073603"/>
    <w:rsid w:val="00074F7F"/>
    <w:rsid w:val="000767CE"/>
    <w:rsid w:val="00077570"/>
    <w:rsid w:val="00080667"/>
    <w:rsid w:val="000808EA"/>
    <w:rsid w:val="00080E5A"/>
    <w:rsid w:val="00082405"/>
    <w:rsid w:val="00083546"/>
    <w:rsid w:val="00083668"/>
    <w:rsid w:val="00083F74"/>
    <w:rsid w:val="000844EF"/>
    <w:rsid w:val="00086EF7"/>
    <w:rsid w:val="000876BC"/>
    <w:rsid w:val="00091038"/>
    <w:rsid w:val="00091758"/>
    <w:rsid w:val="00091A28"/>
    <w:rsid w:val="000932C2"/>
    <w:rsid w:val="00093474"/>
    <w:rsid w:val="00093E9D"/>
    <w:rsid w:val="000943FA"/>
    <w:rsid w:val="00094F04"/>
    <w:rsid w:val="00095CF6"/>
    <w:rsid w:val="00097ACD"/>
    <w:rsid w:val="000A15DA"/>
    <w:rsid w:val="000A2F50"/>
    <w:rsid w:val="000A2FB8"/>
    <w:rsid w:val="000A6586"/>
    <w:rsid w:val="000A6D88"/>
    <w:rsid w:val="000A7E3A"/>
    <w:rsid w:val="000B07F2"/>
    <w:rsid w:val="000B33E0"/>
    <w:rsid w:val="000B4036"/>
    <w:rsid w:val="000B4199"/>
    <w:rsid w:val="000B4692"/>
    <w:rsid w:val="000B49D1"/>
    <w:rsid w:val="000B57B7"/>
    <w:rsid w:val="000C127F"/>
    <w:rsid w:val="000C4903"/>
    <w:rsid w:val="000C4E38"/>
    <w:rsid w:val="000C5D66"/>
    <w:rsid w:val="000C6CF0"/>
    <w:rsid w:val="000D1128"/>
    <w:rsid w:val="000D1655"/>
    <w:rsid w:val="000D1CE1"/>
    <w:rsid w:val="000D26CB"/>
    <w:rsid w:val="000D2F2E"/>
    <w:rsid w:val="000D4AC4"/>
    <w:rsid w:val="000D519B"/>
    <w:rsid w:val="000D526C"/>
    <w:rsid w:val="000E327A"/>
    <w:rsid w:val="000E381D"/>
    <w:rsid w:val="000E40D7"/>
    <w:rsid w:val="000E62FA"/>
    <w:rsid w:val="000E746E"/>
    <w:rsid w:val="000E79D2"/>
    <w:rsid w:val="000E7FEE"/>
    <w:rsid w:val="000F09F0"/>
    <w:rsid w:val="000F1A2B"/>
    <w:rsid w:val="000F1C95"/>
    <w:rsid w:val="000F56A2"/>
    <w:rsid w:val="000F5958"/>
    <w:rsid w:val="000F6AC7"/>
    <w:rsid w:val="000F6C42"/>
    <w:rsid w:val="000F6E45"/>
    <w:rsid w:val="000F6F35"/>
    <w:rsid w:val="000F77B1"/>
    <w:rsid w:val="0010001E"/>
    <w:rsid w:val="00101D80"/>
    <w:rsid w:val="00107278"/>
    <w:rsid w:val="00111FD9"/>
    <w:rsid w:val="00113D55"/>
    <w:rsid w:val="001204DE"/>
    <w:rsid w:val="00124126"/>
    <w:rsid w:val="00130A6B"/>
    <w:rsid w:val="001315B9"/>
    <w:rsid w:val="001316DE"/>
    <w:rsid w:val="00135CA0"/>
    <w:rsid w:val="001400E1"/>
    <w:rsid w:val="00140CE6"/>
    <w:rsid w:val="00142DBC"/>
    <w:rsid w:val="00145C84"/>
    <w:rsid w:val="00147DC6"/>
    <w:rsid w:val="001515C1"/>
    <w:rsid w:val="00151EAE"/>
    <w:rsid w:val="00153200"/>
    <w:rsid w:val="00154616"/>
    <w:rsid w:val="0015743F"/>
    <w:rsid w:val="00160C65"/>
    <w:rsid w:val="001615BA"/>
    <w:rsid w:val="001625D9"/>
    <w:rsid w:val="00163196"/>
    <w:rsid w:val="001636DC"/>
    <w:rsid w:val="0016463E"/>
    <w:rsid w:val="001667C0"/>
    <w:rsid w:val="00172285"/>
    <w:rsid w:val="001761F1"/>
    <w:rsid w:val="001771E6"/>
    <w:rsid w:val="00177CB7"/>
    <w:rsid w:val="00181185"/>
    <w:rsid w:val="001839DC"/>
    <w:rsid w:val="00184D7D"/>
    <w:rsid w:val="00184E73"/>
    <w:rsid w:val="00186AC5"/>
    <w:rsid w:val="001875A3"/>
    <w:rsid w:val="00192B8E"/>
    <w:rsid w:val="00192E81"/>
    <w:rsid w:val="00193619"/>
    <w:rsid w:val="00193FC7"/>
    <w:rsid w:val="00195D55"/>
    <w:rsid w:val="0019600F"/>
    <w:rsid w:val="00196BC7"/>
    <w:rsid w:val="00197E0B"/>
    <w:rsid w:val="001A01CE"/>
    <w:rsid w:val="001A1C67"/>
    <w:rsid w:val="001A20C0"/>
    <w:rsid w:val="001A2DB7"/>
    <w:rsid w:val="001A4526"/>
    <w:rsid w:val="001A4AC7"/>
    <w:rsid w:val="001A718F"/>
    <w:rsid w:val="001A735F"/>
    <w:rsid w:val="001B0EEB"/>
    <w:rsid w:val="001B0FB5"/>
    <w:rsid w:val="001B3672"/>
    <w:rsid w:val="001B3EF0"/>
    <w:rsid w:val="001B502E"/>
    <w:rsid w:val="001B657A"/>
    <w:rsid w:val="001C0EC0"/>
    <w:rsid w:val="001C0F62"/>
    <w:rsid w:val="001C2CF0"/>
    <w:rsid w:val="001C2FAD"/>
    <w:rsid w:val="001C6909"/>
    <w:rsid w:val="001C71CB"/>
    <w:rsid w:val="001C7D17"/>
    <w:rsid w:val="001D0F65"/>
    <w:rsid w:val="001D1414"/>
    <w:rsid w:val="001D21EF"/>
    <w:rsid w:val="001D4D87"/>
    <w:rsid w:val="001E0889"/>
    <w:rsid w:val="001E2E3E"/>
    <w:rsid w:val="001E36DC"/>
    <w:rsid w:val="001E3D47"/>
    <w:rsid w:val="001E47E4"/>
    <w:rsid w:val="001E4804"/>
    <w:rsid w:val="001F09C1"/>
    <w:rsid w:val="001F1A9D"/>
    <w:rsid w:val="001F2D77"/>
    <w:rsid w:val="001F410B"/>
    <w:rsid w:val="001F5378"/>
    <w:rsid w:val="001F57C7"/>
    <w:rsid w:val="001F7127"/>
    <w:rsid w:val="001F71A4"/>
    <w:rsid w:val="001F7CE9"/>
    <w:rsid w:val="002017E4"/>
    <w:rsid w:val="00202FAB"/>
    <w:rsid w:val="00203877"/>
    <w:rsid w:val="0020431E"/>
    <w:rsid w:val="00207B05"/>
    <w:rsid w:val="00207D69"/>
    <w:rsid w:val="002117EB"/>
    <w:rsid w:val="00213C88"/>
    <w:rsid w:val="002153E9"/>
    <w:rsid w:val="002166ED"/>
    <w:rsid w:val="002242EC"/>
    <w:rsid w:val="0022559C"/>
    <w:rsid w:val="00226657"/>
    <w:rsid w:val="00227B6E"/>
    <w:rsid w:val="00231316"/>
    <w:rsid w:val="00231BEA"/>
    <w:rsid w:val="002344AD"/>
    <w:rsid w:val="00235093"/>
    <w:rsid w:val="0023597E"/>
    <w:rsid w:val="00240E51"/>
    <w:rsid w:val="00241AEB"/>
    <w:rsid w:val="00242548"/>
    <w:rsid w:val="00243E77"/>
    <w:rsid w:val="00244B21"/>
    <w:rsid w:val="00245135"/>
    <w:rsid w:val="00245FF1"/>
    <w:rsid w:val="002513B8"/>
    <w:rsid w:val="00252437"/>
    <w:rsid w:val="00252B50"/>
    <w:rsid w:val="00252C04"/>
    <w:rsid w:val="00253FD5"/>
    <w:rsid w:val="00255CBA"/>
    <w:rsid w:val="00256690"/>
    <w:rsid w:val="00256957"/>
    <w:rsid w:val="00256D8D"/>
    <w:rsid w:val="002576AD"/>
    <w:rsid w:val="00257E61"/>
    <w:rsid w:val="0026071F"/>
    <w:rsid w:val="0026110F"/>
    <w:rsid w:val="002613C3"/>
    <w:rsid w:val="00263E1D"/>
    <w:rsid w:val="00264C98"/>
    <w:rsid w:val="0027134B"/>
    <w:rsid w:val="00271962"/>
    <w:rsid w:val="0027275F"/>
    <w:rsid w:val="00272B58"/>
    <w:rsid w:val="0027487F"/>
    <w:rsid w:val="0027596E"/>
    <w:rsid w:val="00277276"/>
    <w:rsid w:val="002774F6"/>
    <w:rsid w:val="0028200B"/>
    <w:rsid w:val="00286CAF"/>
    <w:rsid w:val="002870C5"/>
    <w:rsid w:val="00287734"/>
    <w:rsid w:val="00290502"/>
    <w:rsid w:val="0029220C"/>
    <w:rsid w:val="00293992"/>
    <w:rsid w:val="002A1AB0"/>
    <w:rsid w:val="002A2224"/>
    <w:rsid w:val="002A27D9"/>
    <w:rsid w:val="002A2862"/>
    <w:rsid w:val="002A2C42"/>
    <w:rsid w:val="002A5086"/>
    <w:rsid w:val="002A745D"/>
    <w:rsid w:val="002A75EC"/>
    <w:rsid w:val="002A7EBC"/>
    <w:rsid w:val="002B1482"/>
    <w:rsid w:val="002B21C1"/>
    <w:rsid w:val="002B375E"/>
    <w:rsid w:val="002B4789"/>
    <w:rsid w:val="002B4865"/>
    <w:rsid w:val="002B4E61"/>
    <w:rsid w:val="002B7A47"/>
    <w:rsid w:val="002B7BFE"/>
    <w:rsid w:val="002C0B7B"/>
    <w:rsid w:val="002C2944"/>
    <w:rsid w:val="002C2DC4"/>
    <w:rsid w:val="002C54DD"/>
    <w:rsid w:val="002C657B"/>
    <w:rsid w:val="002C73A8"/>
    <w:rsid w:val="002D100F"/>
    <w:rsid w:val="002D23D9"/>
    <w:rsid w:val="002D4E12"/>
    <w:rsid w:val="002D5E8B"/>
    <w:rsid w:val="002E0ED5"/>
    <w:rsid w:val="002E14D6"/>
    <w:rsid w:val="002E2B18"/>
    <w:rsid w:val="002E2C14"/>
    <w:rsid w:val="002E3060"/>
    <w:rsid w:val="002E3746"/>
    <w:rsid w:val="002E47F7"/>
    <w:rsid w:val="002E4CD0"/>
    <w:rsid w:val="002E4EC0"/>
    <w:rsid w:val="002E508D"/>
    <w:rsid w:val="002E708C"/>
    <w:rsid w:val="002E74D4"/>
    <w:rsid w:val="002F2CC7"/>
    <w:rsid w:val="002F352F"/>
    <w:rsid w:val="002F38B9"/>
    <w:rsid w:val="002F46DF"/>
    <w:rsid w:val="002F475A"/>
    <w:rsid w:val="002F4E49"/>
    <w:rsid w:val="002F5684"/>
    <w:rsid w:val="002F7513"/>
    <w:rsid w:val="003003C3"/>
    <w:rsid w:val="00300D56"/>
    <w:rsid w:val="00300EFE"/>
    <w:rsid w:val="003011C4"/>
    <w:rsid w:val="003026CB"/>
    <w:rsid w:val="0030404F"/>
    <w:rsid w:val="003055C6"/>
    <w:rsid w:val="003125FF"/>
    <w:rsid w:val="00312A0F"/>
    <w:rsid w:val="00313445"/>
    <w:rsid w:val="003145CC"/>
    <w:rsid w:val="00320C2D"/>
    <w:rsid w:val="0032123B"/>
    <w:rsid w:val="003216D0"/>
    <w:rsid w:val="00321B51"/>
    <w:rsid w:val="00321E7B"/>
    <w:rsid w:val="00324A0B"/>
    <w:rsid w:val="00325589"/>
    <w:rsid w:val="003307E2"/>
    <w:rsid w:val="00330F0D"/>
    <w:rsid w:val="0033165B"/>
    <w:rsid w:val="00335514"/>
    <w:rsid w:val="0033579C"/>
    <w:rsid w:val="00336506"/>
    <w:rsid w:val="003365DF"/>
    <w:rsid w:val="00336A0A"/>
    <w:rsid w:val="0033746B"/>
    <w:rsid w:val="00340585"/>
    <w:rsid w:val="003409F4"/>
    <w:rsid w:val="00341662"/>
    <w:rsid w:val="00342424"/>
    <w:rsid w:val="00342581"/>
    <w:rsid w:val="00342D90"/>
    <w:rsid w:val="00343BAE"/>
    <w:rsid w:val="00344000"/>
    <w:rsid w:val="00344DB3"/>
    <w:rsid w:val="00344EC5"/>
    <w:rsid w:val="0034598A"/>
    <w:rsid w:val="00345DBA"/>
    <w:rsid w:val="00346453"/>
    <w:rsid w:val="00350B1A"/>
    <w:rsid w:val="00350BBB"/>
    <w:rsid w:val="00352B01"/>
    <w:rsid w:val="00355896"/>
    <w:rsid w:val="00355A03"/>
    <w:rsid w:val="00357594"/>
    <w:rsid w:val="00361243"/>
    <w:rsid w:val="003612BA"/>
    <w:rsid w:val="003632E8"/>
    <w:rsid w:val="00363EE9"/>
    <w:rsid w:val="00367403"/>
    <w:rsid w:val="0037019B"/>
    <w:rsid w:val="0037080D"/>
    <w:rsid w:val="0037091B"/>
    <w:rsid w:val="0037147E"/>
    <w:rsid w:val="0037265A"/>
    <w:rsid w:val="0037325A"/>
    <w:rsid w:val="00373F21"/>
    <w:rsid w:val="00375EE8"/>
    <w:rsid w:val="00383899"/>
    <w:rsid w:val="00383B7C"/>
    <w:rsid w:val="003857A3"/>
    <w:rsid w:val="00385A99"/>
    <w:rsid w:val="00391145"/>
    <w:rsid w:val="00391E1E"/>
    <w:rsid w:val="00394506"/>
    <w:rsid w:val="00395874"/>
    <w:rsid w:val="0039771A"/>
    <w:rsid w:val="003A0BA8"/>
    <w:rsid w:val="003A29E9"/>
    <w:rsid w:val="003A3FE9"/>
    <w:rsid w:val="003A40C7"/>
    <w:rsid w:val="003A57FD"/>
    <w:rsid w:val="003A5ECA"/>
    <w:rsid w:val="003A62AE"/>
    <w:rsid w:val="003A6CBB"/>
    <w:rsid w:val="003A701A"/>
    <w:rsid w:val="003B0927"/>
    <w:rsid w:val="003B0D28"/>
    <w:rsid w:val="003B191F"/>
    <w:rsid w:val="003B2176"/>
    <w:rsid w:val="003B36F0"/>
    <w:rsid w:val="003B4B0D"/>
    <w:rsid w:val="003B51B8"/>
    <w:rsid w:val="003B7668"/>
    <w:rsid w:val="003C1314"/>
    <w:rsid w:val="003C1C1E"/>
    <w:rsid w:val="003C2DE9"/>
    <w:rsid w:val="003C4ABF"/>
    <w:rsid w:val="003C4CB9"/>
    <w:rsid w:val="003C4DCF"/>
    <w:rsid w:val="003C547A"/>
    <w:rsid w:val="003C5753"/>
    <w:rsid w:val="003C64FD"/>
    <w:rsid w:val="003C7A62"/>
    <w:rsid w:val="003D12B2"/>
    <w:rsid w:val="003D1E77"/>
    <w:rsid w:val="003D21F2"/>
    <w:rsid w:val="003D3C47"/>
    <w:rsid w:val="003D41D6"/>
    <w:rsid w:val="003D5A8D"/>
    <w:rsid w:val="003D63F3"/>
    <w:rsid w:val="003D759D"/>
    <w:rsid w:val="003D7996"/>
    <w:rsid w:val="003E10EF"/>
    <w:rsid w:val="003E16E4"/>
    <w:rsid w:val="003E2AF1"/>
    <w:rsid w:val="003E4481"/>
    <w:rsid w:val="003E5572"/>
    <w:rsid w:val="003E5DDB"/>
    <w:rsid w:val="003E6DF5"/>
    <w:rsid w:val="003F2256"/>
    <w:rsid w:val="003F327C"/>
    <w:rsid w:val="003F4CBF"/>
    <w:rsid w:val="003F5238"/>
    <w:rsid w:val="003F6347"/>
    <w:rsid w:val="004003B6"/>
    <w:rsid w:val="00401888"/>
    <w:rsid w:val="00403D2D"/>
    <w:rsid w:val="00411FD0"/>
    <w:rsid w:val="004139AD"/>
    <w:rsid w:val="00414384"/>
    <w:rsid w:val="00414911"/>
    <w:rsid w:val="00415FF7"/>
    <w:rsid w:val="004175AD"/>
    <w:rsid w:val="004202E2"/>
    <w:rsid w:val="00421F7C"/>
    <w:rsid w:val="0042265F"/>
    <w:rsid w:val="00422871"/>
    <w:rsid w:val="00423AE8"/>
    <w:rsid w:val="0043064B"/>
    <w:rsid w:val="00434C10"/>
    <w:rsid w:val="00434D76"/>
    <w:rsid w:val="00436825"/>
    <w:rsid w:val="00440ABF"/>
    <w:rsid w:val="00440C72"/>
    <w:rsid w:val="00440F83"/>
    <w:rsid w:val="00441BBF"/>
    <w:rsid w:val="00443D19"/>
    <w:rsid w:val="00446F6C"/>
    <w:rsid w:val="00447EF9"/>
    <w:rsid w:val="0045014A"/>
    <w:rsid w:val="00452254"/>
    <w:rsid w:val="00453853"/>
    <w:rsid w:val="00455165"/>
    <w:rsid w:val="00457280"/>
    <w:rsid w:val="00457887"/>
    <w:rsid w:val="004606EC"/>
    <w:rsid w:val="00464161"/>
    <w:rsid w:val="0046473F"/>
    <w:rsid w:val="004710EB"/>
    <w:rsid w:val="00471664"/>
    <w:rsid w:val="00471BFD"/>
    <w:rsid w:val="00473321"/>
    <w:rsid w:val="0047529B"/>
    <w:rsid w:val="004757AD"/>
    <w:rsid w:val="00475CA7"/>
    <w:rsid w:val="0048139F"/>
    <w:rsid w:val="00482664"/>
    <w:rsid w:val="004831E5"/>
    <w:rsid w:val="00484246"/>
    <w:rsid w:val="004842F4"/>
    <w:rsid w:val="00484446"/>
    <w:rsid w:val="004855E8"/>
    <w:rsid w:val="00487964"/>
    <w:rsid w:val="004902BC"/>
    <w:rsid w:val="00491C65"/>
    <w:rsid w:val="00491C84"/>
    <w:rsid w:val="0049388F"/>
    <w:rsid w:val="004954FC"/>
    <w:rsid w:val="00497F43"/>
    <w:rsid w:val="004A0019"/>
    <w:rsid w:val="004A0348"/>
    <w:rsid w:val="004A2765"/>
    <w:rsid w:val="004A61AD"/>
    <w:rsid w:val="004A659D"/>
    <w:rsid w:val="004A65CF"/>
    <w:rsid w:val="004A6920"/>
    <w:rsid w:val="004B0670"/>
    <w:rsid w:val="004B15DB"/>
    <w:rsid w:val="004B1759"/>
    <w:rsid w:val="004B24CD"/>
    <w:rsid w:val="004B33BC"/>
    <w:rsid w:val="004B3A8F"/>
    <w:rsid w:val="004B6A36"/>
    <w:rsid w:val="004C0176"/>
    <w:rsid w:val="004C1064"/>
    <w:rsid w:val="004C11EE"/>
    <w:rsid w:val="004C1CCA"/>
    <w:rsid w:val="004D036B"/>
    <w:rsid w:val="004D0599"/>
    <w:rsid w:val="004D2221"/>
    <w:rsid w:val="004D335F"/>
    <w:rsid w:val="004D33D5"/>
    <w:rsid w:val="004D42B1"/>
    <w:rsid w:val="004D46DC"/>
    <w:rsid w:val="004D5476"/>
    <w:rsid w:val="004D5825"/>
    <w:rsid w:val="004D652E"/>
    <w:rsid w:val="004D65AD"/>
    <w:rsid w:val="004D668D"/>
    <w:rsid w:val="004D76B5"/>
    <w:rsid w:val="004D7A67"/>
    <w:rsid w:val="004E34E4"/>
    <w:rsid w:val="004E44C0"/>
    <w:rsid w:val="004E588E"/>
    <w:rsid w:val="004E784C"/>
    <w:rsid w:val="004F04B5"/>
    <w:rsid w:val="004F04C7"/>
    <w:rsid w:val="004F1219"/>
    <w:rsid w:val="004F1CCE"/>
    <w:rsid w:val="004F28C6"/>
    <w:rsid w:val="004F2EB0"/>
    <w:rsid w:val="004F31C9"/>
    <w:rsid w:val="004F33E8"/>
    <w:rsid w:val="004F35E9"/>
    <w:rsid w:val="004F37C8"/>
    <w:rsid w:val="004F3914"/>
    <w:rsid w:val="004F3F01"/>
    <w:rsid w:val="004F48E2"/>
    <w:rsid w:val="004F502F"/>
    <w:rsid w:val="004F5221"/>
    <w:rsid w:val="004F6A69"/>
    <w:rsid w:val="004F710D"/>
    <w:rsid w:val="00501311"/>
    <w:rsid w:val="00502A66"/>
    <w:rsid w:val="00502D5B"/>
    <w:rsid w:val="0050433F"/>
    <w:rsid w:val="00504DCA"/>
    <w:rsid w:val="00506A73"/>
    <w:rsid w:val="0050731B"/>
    <w:rsid w:val="0050742A"/>
    <w:rsid w:val="00507F56"/>
    <w:rsid w:val="0051063B"/>
    <w:rsid w:val="005123BC"/>
    <w:rsid w:val="00512D3F"/>
    <w:rsid w:val="00513074"/>
    <w:rsid w:val="0051561C"/>
    <w:rsid w:val="00517ED8"/>
    <w:rsid w:val="005206FF"/>
    <w:rsid w:val="0052253B"/>
    <w:rsid w:val="00525069"/>
    <w:rsid w:val="00525808"/>
    <w:rsid w:val="0052631F"/>
    <w:rsid w:val="005279C6"/>
    <w:rsid w:val="00531195"/>
    <w:rsid w:val="00531F47"/>
    <w:rsid w:val="0054272A"/>
    <w:rsid w:val="00543F17"/>
    <w:rsid w:val="005446AD"/>
    <w:rsid w:val="005458BA"/>
    <w:rsid w:val="0054626D"/>
    <w:rsid w:val="00546623"/>
    <w:rsid w:val="00547BF0"/>
    <w:rsid w:val="00547E85"/>
    <w:rsid w:val="00550D59"/>
    <w:rsid w:val="00552499"/>
    <w:rsid w:val="00552555"/>
    <w:rsid w:val="00552673"/>
    <w:rsid w:val="00553B27"/>
    <w:rsid w:val="00553D75"/>
    <w:rsid w:val="005552BE"/>
    <w:rsid w:val="00556358"/>
    <w:rsid w:val="00561F41"/>
    <w:rsid w:val="005633FA"/>
    <w:rsid w:val="00566203"/>
    <w:rsid w:val="00567DB1"/>
    <w:rsid w:val="00570BBB"/>
    <w:rsid w:val="00573D76"/>
    <w:rsid w:val="00574A94"/>
    <w:rsid w:val="005766C0"/>
    <w:rsid w:val="00576836"/>
    <w:rsid w:val="00577FCA"/>
    <w:rsid w:val="00580A9F"/>
    <w:rsid w:val="00581F86"/>
    <w:rsid w:val="00586F21"/>
    <w:rsid w:val="0059202F"/>
    <w:rsid w:val="00597791"/>
    <w:rsid w:val="005A05B1"/>
    <w:rsid w:val="005A15D0"/>
    <w:rsid w:val="005A1B54"/>
    <w:rsid w:val="005A5D3E"/>
    <w:rsid w:val="005B0BF4"/>
    <w:rsid w:val="005B1BB5"/>
    <w:rsid w:val="005B2AFF"/>
    <w:rsid w:val="005B40DD"/>
    <w:rsid w:val="005B4E66"/>
    <w:rsid w:val="005B62D5"/>
    <w:rsid w:val="005C1C01"/>
    <w:rsid w:val="005C1C9F"/>
    <w:rsid w:val="005C2CBF"/>
    <w:rsid w:val="005C48E1"/>
    <w:rsid w:val="005C6795"/>
    <w:rsid w:val="005C7787"/>
    <w:rsid w:val="005C7A10"/>
    <w:rsid w:val="005D0641"/>
    <w:rsid w:val="005D0FE1"/>
    <w:rsid w:val="005D15B7"/>
    <w:rsid w:val="005D24EF"/>
    <w:rsid w:val="005D4A6C"/>
    <w:rsid w:val="005D5CCB"/>
    <w:rsid w:val="005D7622"/>
    <w:rsid w:val="005D7920"/>
    <w:rsid w:val="005D79AC"/>
    <w:rsid w:val="005E149D"/>
    <w:rsid w:val="005E1A54"/>
    <w:rsid w:val="005E28A4"/>
    <w:rsid w:val="005E2DCB"/>
    <w:rsid w:val="005E2DE2"/>
    <w:rsid w:val="005E58AC"/>
    <w:rsid w:val="005F39F2"/>
    <w:rsid w:val="005F4B1D"/>
    <w:rsid w:val="005F4E9D"/>
    <w:rsid w:val="005F5CA0"/>
    <w:rsid w:val="005F765D"/>
    <w:rsid w:val="00600BA3"/>
    <w:rsid w:val="00601E38"/>
    <w:rsid w:val="00602EC6"/>
    <w:rsid w:val="00603F03"/>
    <w:rsid w:val="006056D0"/>
    <w:rsid w:val="00606106"/>
    <w:rsid w:val="00612523"/>
    <w:rsid w:val="00612B06"/>
    <w:rsid w:val="00612CB4"/>
    <w:rsid w:val="00615BE4"/>
    <w:rsid w:val="00616F37"/>
    <w:rsid w:val="00617965"/>
    <w:rsid w:val="006179D5"/>
    <w:rsid w:val="00617A47"/>
    <w:rsid w:val="00617E8D"/>
    <w:rsid w:val="006212B8"/>
    <w:rsid w:val="00623316"/>
    <w:rsid w:val="006239DC"/>
    <w:rsid w:val="00626FC8"/>
    <w:rsid w:val="00633D72"/>
    <w:rsid w:val="006346B4"/>
    <w:rsid w:val="00634BA2"/>
    <w:rsid w:val="0063561B"/>
    <w:rsid w:val="00636046"/>
    <w:rsid w:val="006439AC"/>
    <w:rsid w:val="00643F41"/>
    <w:rsid w:val="006444E9"/>
    <w:rsid w:val="0064475A"/>
    <w:rsid w:val="00647F38"/>
    <w:rsid w:val="00650C1A"/>
    <w:rsid w:val="006512C3"/>
    <w:rsid w:val="00651DAD"/>
    <w:rsid w:val="00653026"/>
    <w:rsid w:val="00654D31"/>
    <w:rsid w:val="00657028"/>
    <w:rsid w:val="006577AD"/>
    <w:rsid w:val="00657B1E"/>
    <w:rsid w:val="006621F7"/>
    <w:rsid w:val="00662E31"/>
    <w:rsid w:val="00662FAC"/>
    <w:rsid w:val="00666A39"/>
    <w:rsid w:val="006679AE"/>
    <w:rsid w:val="0067054D"/>
    <w:rsid w:val="00670E94"/>
    <w:rsid w:val="0067124C"/>
    <w:rsid w:val="00672B22"/>
    <w:rsid w:val="00672C14"/>
    <w:rsid w:val="00674D92"/>
    <w:rsid w:val="00675CF7"/>
    <w:rsid w:val="00677B6F"/>
    <w:rsid w:val="00680229"/>
    <w:rsid w:val="00680456"/>
    <w:rsid w:val="00680521"/>
    <w:rsid w:val="00680F4D"/>
    <w:rsid w:val="006816DC"/>
    <w:rsid w:val="006828FB"/>
    <w:rsid w:val="006834C7"/>
    <w:rsid w:val="00683E70"/>
    <w:rsid w:val="00684A9C"/>
    <w:rsid w:val="00685B7B"/>
    <w:rsid w:val="006914B0"/>
    <w:rsid w:val="00693432"/>
    <w:rsid w:val="00693F02"/>
    <w:rsid w:val="006943B6"/>
    <w:rsid w:val="006A14D6"/>
    <w:rsid w:val="006A1C24"/>
    <w:rsid w:val="006A2DE1"/>
    <w:rsid w:val="006A2E2B"/>
    <w:rsid w:val="006A4F8D"/>
    <w:rsid w:val="006A542F"/>
    <w:rsid w:val="006A5CDB"/>
    <w:rsid w:val="006A7818"/>
    <w:rsid w:val="006A7B4D"/>
    <w:rsid w:val="006B24F9"/>
    <w:rsid w:val="006B4A33"/>
    <w:rsid w:val="006B6DB0"/>
    <w:rsid w:val="006C121C"/>
    <w:rsid w:val="006C1DE1"/>
    <w:rsid w:val="006C2B07"/>
    <w:rsid w:val="006C3FD2"/>
    <w:rsid w:val="006C6203"/>
    <w:rsid w:val="006C77BB"/>
    <w:rsid w:val="006D1B5C"/>
    <w:rsid w:val="006D243A"/>
    <w:rsid w:val="006D6FED"/>
    <w:rsid w:val="006D711C"/>
    <w:rsid w:val="006E2C50"/>
    <w:rsid w:val="006E3B67"/>
    <w:rsid w:val="006E3B8D"/>
    <w:rsid w:val="006E3BD9"/>
    <w:rsid w:val="006E55CB"/>
    <w:rsid w:val="006E5821"/>
    <w:rsid w:val="006E6550"/>
    <w:rsid w:val="006E7C37"/>
    <w:rsid w:val="006F06AC"/>
    <w:rsid w:val="006F070E"/>
    <w:rsid w:val="006F1856"/>
    <w:rsid w:val="006F283C"/>
    <w:rsid w:val="006F5376"/>
    <w:rsid w:val="006F5A83"/>
    <w:rsid w:val="006F6499"/>
    <w:rsid w:val="0070003F"/>
    <w:rsid w:val="00701097"/>
    <w:rsid w:val="00705002"/>
    <w:rsid w:val="0070521F"/>
    <w:rsid w:val="00707C30"/>
    <w:rsid w:val="00712882"/>
    <w:rsid w:val="007128CF"/>
    <w:rsid w:val="00713F78"/>
    <w:rsid w:val="00714895"/>
    <w:rsid w:val="007153B1"/>
    <w:rsid w:val="00715434"/>
    <w:rsid w:val="00715A91"/>
    <w:rsid w:val="00716768"/>
    <w:rsid w:val="007167A0"/>
    <w:rsid w:val="007219AB"/>
    <w:rsid w:val="00721A53"/>
    <w:rsid w:val="00721C51"/>
    <w:rsid w:val="007229D5"/>
    <w:rsid w:val="00724F92"/>
    <w:rsid w:val="0072575B"/>
    <w:rsid w:val="00725848"/>
    <w:rsid w:val="007260CA"/>
    <w:rsid w:val="00727D6A"/>
    <w:rsid w:val="007305CB"/>
    <w:rsid w:val="00730BC6"/>
    <w:rsid w:val="00734B77"/>
    <w:rsid w:val="00740E7D"/>
    <w:rsid w:val="00745F6E"/>
    <w:rsid w:val="00751131"/>
    <w:rsid w:val="00751826"/>
    <w:rsid w:val="00751DD1"/>
    <w:rsid w:val="00753DD8"/>
    <w:rsid w:val="00754441"/>
    <w:rsid w:val="00754FF1"/>
    <w:rsid w:val="00755831"/>
    <w:rsid w:val="00756A4A"/>
    <w:rsid w:val="00756CCF"/>
    <w:rsid w:val="00757313"/>
    <w:rsid w:val="00760473"/>
    <w:rsid w:val="00760A24"/>
    <w:rsid w:val="00760D3D"/>
    <w:rsid w:val="00760D9B"/>
    <w:rsid w:val="00761F68"/>
    <w:rsid w:val="00763829"/>
    <w:rsid w:val="00763A49"/>
    <w:rsid w:val="00764452"/>
    <w:rsid w:val="007653F6"/>
    <w:rsid w:val="0076615B"/>
    <w:rsid w:val="007673AE"/>
    <w:rsid w:val="00772980"/>
    <w:rsid w:val="00772B9D"/>
    <w:rsid w:val="00775DD9"/>
    <w:rsid w:val="00780711"/>
    <w:rsid w:val="0078332F"/>
    <w:rsid w:val="00783389"/>
    <w:rsid w:val="00784A31"/>
    <w:rsid w:val="00786BA7"/>
    <w:rsid w:val="00791733"/>
    <w:rsid w:val="007927EC"/>
    <w:rsid w:val="00794178"/>
    <w:rsid w:val="00794575"/>
    <w:rsid w:val="00795050"/>
    <w:rsid w:val="007977AA"/>
    <w:rsid w:val="00797816"/>
    <w:rsid w:val="007A05C5"/>
    <w:rsid w:val="007A1686"/>
    <w:rsid w:val="007A1CE7"/>
    <w:rsid w:val="007A2083"/>
    <w:rsid w:val="007A26CA"/>
    <w:rsid w:val="007A2EE8"/>
    <w:rsid w:val="007A3476"/>
    <w:rsid w:val="007A3583"/>
    <w:rsid w:val="007A4DE3"/>
    <w:rsid w:val="007B4C21"/>
    <w:rsid w:val="007B5FDC"/>
    <w:rsid w:val="007B6586"/>
    <w:rsid w:val="007C3F64"/>
    <w:rsid w:val="007C50CE"/>
    <w:rsid w:val="007C6AC9"/>
    <w:rsid w:val="007C7CB0"/>
    <w:rsid w:val="007D021A"/>
    <w:rsid w:val="007D0428"/>
    <w:rsid w:val="007D252C"/>
    <w:rsid w:val="007D26B6"/>
    <w:rsid w:val="007E36F6"/>
    <w:rsid w:val="007E55DC"/>
    <w:rsid w:val="007E58FD"/>
    <w:rsid w:val="007F0E05"/>
    <w:rsid w:val="007F195C"/>
    <w:rsid w:val="007F4400"/>
    <w:rsid w:val="007F49CE"/>
    <w:rsid w:val="007F49EF"/>
    <w:rsid w:val="007F795C"/>
    <w:rsid w:val="007F7B3B"/>
    <w:rsid w:val="007F7F85"/>
    <w:rsid w:val="008003AD"/>
    <w:rsid w:val="00801272"/>
    <w:rsid w:val="00803895"/>
    <w:rsid w:val="008040EC"/>
    <w:rsid w:val="00805E00"/>
    <w:rsid w:val="0081022F"/>
    <w:rsid w:val="00812C30"/>
    <w:rsid w:val="008136CB"/>
    <w:rsid w:val="00813C79"/>
    <w:rsid w:val="008142FB"/>
    <w:rsid w:val="00815F05"/>
    <w:rsid w:val="00816527"/>
    <w:rsid w:val="00816578"/>
    <w:rsid w:val="00817CE7"/>
    <w:rsid w:val="00817EF4"/>
    <w:rsid w:val="0082011D"/>
    <w:rsid w:val="008203F7"/>
    <w:rsid w:val="00821F5E"/>
    <w:rsid w:val="00822F88"/>
    <w:rsid w:val="00831DF1"/>
    <w:rsid w:val="008324DF"/>
    <w:rsid w:val="008410FA"/>
    <w:rsid w:val="00842CD7"/>
    <w:rsid w:val="00843A12"/>
    <w:rsid w:val="00843ED4"/>
    <w:rsid w:val="00844B03"/>
    <w:rsid w:val="008504CE"/>
    <w:rsid w:val="00851D5C"/>
    <w:rsid w:val="00853153"/>
    <w:rsid w:val="00853E08"/>
    <w:rsid w:val="008553AC"/>
    <w:rsid w:val="00857515"/>
    <w:rsid w:val="008644EF"/>
    <w:rsid w:val="00865287"/>
    <w:rsid w:val="00865FC3"/>
    <w:rsid w:val="00866E43"/>
    <w:rsid w:val="00871D9F"/>
    <w:rsid w:val="008724E4"/>
    <w:rsid w:val="00872F5B"/>
    <w:rsid w:val="00872F72"/>
    <w:rsid w:val="00873A36"/>
    <w:rsid w:val="00874743"/>
    <w:rsid w:val="0088070B"/>
    <w:rsid w:val="00887593"/>
    <w:rsid w:val="00890335"/>
    <w:rsid w:val="00890AFB"/>
    <w:rsid w:val="008918A9"/>
    <w:rsid w:val="00892346"/>
    <w:rsid w:val="00896E41"/>
    <w:rsid w:val="008979C4"/>
    <w:rsid w:val="008A0E0B"/>
    <w:rsid w:val="008A1426"/>
    <w:rsid w:val="008A1FCD"/>
    <w:rsid w:val="008A39C5"/>
    <w:rsid w:val="008A3A4B"/>
    <w:rsid w:val="008A4E15"/>
    <w:rsid w:val="008A567F"/>
    <w:rsid w:val="008A59F5"/>
    <w:rsid w:val="008A66C6"/>
    <w:rsid w:val="008A7EB6"/>
    <w:rsid w:val="008B08BC"/>
    <w:rsid w:val="008B117D"/>
    <w:rsid w:val="008B15A3"/>
    <w:rsid w:val="008B6332"/>
    <w:rsid w:val="008B7523"/>
    <w:rsid w:val="008B7578"/>
    <w:rsid w:val="008C1381"/>
    <w:rsid w:val="008C2A26"/>
    <w:rsid w:val="008C4810"/>
    <w:rsid w:val="008C5253"/>
    <w:rsid w:val="008C5681"/>
    <w:rsid w:val="008C6912"/>
    <w:rsid w:val="008C6ACA"/>
    <w:rsid w:val="008C7B29"/>
    <w:rsid w:val="008D1930"/>
    <w:rsid w:val="008D2304"/>
    <w:rsid w:val="008D54F1"/>
    <w:rsid w:val="008D6E69"/>
    <w:rsid w:val="008E02F2"/>
    <w:rsid w:val="008E0924"/>
    <w:rsid w:val="008E0A3E"/>
    <w:rsid w:val="008E301A"/>
    <w:rsid w:val="008E3624"/>
    <w:rsid w:val="008E43A5"/>
    <w:rsid w:val="008E46E5"/>
    <w:rsid w:val="008E47FE"/>
    <w:rsid w:val="008E730B"/>
    <w:rsid w:val="008E76B1"/>
    <w:rsid w:val="008F0DB3"/>
    <w:rsid w:val="008F1E1E"/>
    <w:rsid w:val="008F2986"/>
    <w:rsid w:val="008F51E7"/>
    <w:rsid w:val="008F5B37"/>
    <w:rsid w:val="008F5B89"/>
    <w:rsid w:val="008F5B91"/>
    <w:rsid w:val="008F5D1E"/>
    <w:rsid w:val="008F6C2E"/>
    <w:rsid w:val="00900EE8"/>
    <w:rsid w:val="009014A7"/>
    <w:rsid w:val="00902286"/>
    <w:rsid w:val="009022C4"/>
    <w:rsid w:val="009034FF"/>
    <w:rsid w:val="009039FF"/>
    <w:rsid w:val="00905E8D"/>
    <w:rsid w:val="00905ECF"/>
    <w:rsid w:val="009068C8"/>
    <w:rsid w:val="00910380"/>
    <w:rsid w:val="0091280D"/>
    <w:rsid w:val="00913308"/>
    <w:rsid w:val="00914910"/>
    <w:rsid w:val="00915C22"/>
    <w:rsid w:val="009163BD"/>
    <w:rsid w:val="0091685B"/>
    <w:rsid w:val="00924AB8"/>
    <w:rsid w:val="00926259"/>
    <w:rsid w:val="00930E41"/>
    <w:rsid w:val="009314A7"/>
    <w:rsid w:val="009315F6"/>
    <w:rsid w:val="00931ABB"/>
    <w:rsid w:val="00932913"/>
    <w:rsid w:val="00935C5C"/>
    <w:rsid w:val="00936F56"/>
    <w:rsid w:val="00937201"/>
    <w:rsid w:val="00937D9F"/>
    <w:rsid w:val="009419B3"/>
    <w:rsid w:val="00942047"/>
    <w:rsid w:val="00942A86"/>
    <w:rsid w:val="009438A2"/>
    <w:rsid w:val="009455E9"/>
    <w:rsid w:val="009459F3"/>
    <w:rsid w:val="00945FFB"/>
    <w:rsid w:val="00946D5E"/>
    <w:rsid w:val="009501D7"/>
    <w:rsid w:val="009502AF"/>
    <w:rsid w:val="009516FB"/>
    <w:rsid w:val="009522D4"/>
    <w:rsid w:val="00955CC6"/>
    <w:rsid w:val="00957186"/>
    <w:rsid w:val="009603A2"/>
    <w:rsid w:val="009622EF"/>
    <w:rsid w:val="00962CE0"/>
    <w:rsid w:val="0096376B"/>
    <w:rsid w:val="00965A44"/>
    <w:rsid w:val="009674A5"/>
    <w:rsid w:val="0097041C"/>
    <w:rsid w:val="00974E4A"/>
    <w:rsid w:val="009760D2"/>
    <w:rsid w:val="00980353"/>
    <w:rsid w:val="00983504"/>
    <w:rsid w:val="00983567"/>
    <w:rsid w:val="00984784"/>
    <w:rsid w:val="00985726"/>
    <w:rsid w:val="0098763F"/>
    <w:rsid w:val="00990618"/>
    <w:rsid w:val="0099134A"/>
    <w:rsid w:val="00994C45"/>
    <w:rsid w:val="00996D02"/>
    <w:rsid w:val="009A0002"/>
    <w:rsid w:val="009A1586"/>
    <w:rsid w:val="009A16D5"/>
    <w:rsid w:val="009A1DB8"/>
    <w:rsid w:val="009A32FA"/>
    <w:rsid w:val="009A38C9"/>
    <w:rsid w:val="009A3926"/>
    <w:rsid w:val="009A4545"/>
    <w:rsid w:val="009A4C4D"/>
    <w:rsid w:val="009A56E8"/>
    <w:rsid w:val="009A77B9"/>
    <w:rsid w:val="009B1171"/>
    <w:rsid w:val="009B50F8"/>
    <w:rsid w:val="009B5928"/>
    <w:rsid w:val="009C1B59"/>
    <w:rsid w:val="009C34CF"/>
    <w:rsid w:val="009C3578"/>
    <w:rsid w:val="009C3AF9"/>
    <w:rsid w:val="009C52BF"/>
    <w:rsid w:val="009C5C5A"/>
    <w:rsid w:val="009C5FA2"/>
    <w:rsid w:val="009C71DF"/>
    <w:rsid w:val="009C7A84"/>
    <w:rsid w:val="009C7D98"/>
    <w:rsid w:val="009D37F6"/>
    <w:rsid w:val="009D4758"/>
    <w:rsid w:val="009D478B"/>
    <w:rsid w:val="009D4AB4"/>
    <w:rsid w:val="009D4F11"/>
    <w:rsid w:val="009D7747"/>
    <w:rsid w:val="009E142B"/>
    <w:rsid w:val="009E19DA"/>
    <w:rsid w:val="009E1EBD"/>
    <w:rsid w:val="009E261F"/>
    <w:rsid w:val="009E34C2"/>
    <w:rsid w:val="009F1D55"/>
    <w:rsid w:val="009F1ED8"/>
    <w:rsid w:val="009F25EC"/>
    <w:rsid w:val="009F395F"/>
    <w:rsid w:val="009F39BD"/>
    <w:rsid w:val="009F3D30"/>
    <w:rsid w:val="009F54E6"/>
    <w:rsid w:val="009F568F"/>
    <w:rsid w:val="009F691F"/>
    <w:rsid w:val="009F7878"/>
    <w:rsid w:val="00A0029E"/>
    <w:rsid w:val="00A00899"/>
    <w:rsid w:val="00A02001"/>
    <w:rsid w:val="00A03475"/>
    <w:rsid w:val="00A05141"/>
    <w:rsid w:val="00A07797"/>
    <w:rsid w:val="00A07F3B"/>
    <w:rsid w:val="00A10139"/>
    <w:rsid w:val="00A11858"/>
    <w:rsid w:val="00A11B6D"/>
    <w:rsid w:val="00A13A97"/>
    <w:rsid w:val="00A141DE"/>
    <w:rsid w:val="00A20C41"/>
    <w:rsid w:val="00A23018"/>
    <w:rsid w:val="00A231F3"/>
    <w:rsid w:val="00A24A79"/>
    <w:rsid w:val="00A275E1"/>
    <w:rsid w:val="00A30BF3"/>
    <w:rsid w:val="00A32913"/>
    <w:rsid w:val="00A3382B"/>
    <w:rsid w:val="00A3395F"/>
    <w:rsid w:val="00A36DE0"/>
    <w:rsid w:val="00A3731A"/>
    <w:rsid w:val="00A41A8A"/>
    <w:rsid w:val="00A46011"/>
    <w:rsid w:val="00A4699A"/>
    <w:rsid w:val="00A472C6"/>
    <w:rsid w:val="00A525D0"/>
    <w:rsid w:val="00A52CBB"/>
    <w:rsid w:val="00A53A03"/>
    <w:rsid w:val="00A5462D"/>
    <w:rsid w:val="00A55B11"/>
    <w:rsid w:val="00A6014E"/>
    <w:rsid w:val="00A61C89"/>
    <w:rsid w:val="00A631F8"/>
    <w:rsid w:val="00A63DC4"/>
    <w:rsid w:val="00A65432"/>
    <w:rsid w:val="00A65624"/>
    <w:rsid w:val="00A67ADB"/>
    <w:rsid w:val="00A71A75"/>
    <w:rsid w:val="00A73BA8"/>
    <w:rsid w:val="00A74CBC"/>
    <w:rsid w:val="00A75349"/>
    <w:rsid w:val="00A7674C"/>
    <w:rsid w:val="00A768A4"/>
    <w:rsid w:val="00A76C37"/>
    <w:rsid w:val="00A77700"/>
    <w:rsid w:val="00A77BCD"/>
    <w:rsid w:val="00A80007"/>
    <w:rsid w:val="00A81498"/>
    <w:rsid w:val="00A81E27"/>
    <w:rsid w:val="00A82769"/>
    <w:rsid w:val="00A8289F"/>
    <w:rsid w:val="00A82B93"/>
    <w:rsid w:val="00A836E6"/>
    <w:rsid w:val="00A85246"/>
    <w:rsid w:val="00A860B4"/>
    <w:rsid w:val="00A864AE"/>
    <w:rsid w:val="00A91C9A"/>
    <w:rsid w:val="00AA3534"/>
    <w:rsid w:val="00AA45F7"/>
    <w:rsid w:val="00AA48D0"/>
    <w:rsid w:val="00AA5E2E"/>
    <w:rsid w:val="00AA7775"/>
    <w:rsid w:val="00AB5BBC"/>
    <w:rsid w:val="00AB770F"/>
    <w:rsid w:val="00AC09ED"/>
    <w:rsid w:val="00AC358E"/>
    <w:rsid w:val="00AC55F5"/>
    <w:rsid w:val="00AC62C7"/>
    <w:rsid w:val="00AC62F6"/>
    <w:rsid w:val="00AC72CB"/>
    <w:rsid w:val="00AC7D8D"/>
    <w:rsid w:val="00AD03C5"/>
    <w:rsid w:val="00AD2BD1"/>
    <w:rsid w:val="00AD3044"/>
    <w:rsid w:val="00AD4073"/>
    <w:rsid w:val="00AD5631"/>
    <w:rsid w:val="00AD7D81"/>
    <w:rsid w:val="00AE5945"/>
    <w:rsid w:val="00AE5F11"/>
    <w:rsid w:val="00AF1568"/>
    <w:rsid w:val="00AF5CBD"/>
    <w:rsid w:val="00B000F4"/>
    <w:rsid w:val="00B002DA"/>
    <w:rsid w:val="00B02078"/>
    <w:rsid w:val="00B020AB"/>
    <w:rsid w:val="00B05B4D"/>
    <w:rsid w:val="00B07218"/>
    <w:rsid w:val="00B0721A"/>
    <w:rsid w:val="00B1126C"/>
    <w:rsid w:val="00B1762B"/>
    <w:rsid w:val="00B17B92"/>
    <w:rsid w:val="00B17E81"/>
    <w:rsid w:val="00B2012E"/>
    <w:rsid w:val="00B21C98"/>
    <w:rsid w:val="00B22A27"/>
    <w:rsid w:val="00B24BC5"/>
    <w:rsid w:val="00B24C38"/>
    <w:rsid w:val="00B26857"/>
    <w:rsid w:val="00B30B13"/>
    <w:rsid w:val="00B35A70"/>
    <w:rsid w:val="00B4039E"/>
    <w:rsid w:val="00B409D9"/>
    <w:rsid w:val="00B4124D"/>
    <w:rsid w:val="00B416D3"/>
    <w:rsid w:val="00B41C8E"/>
    <w:rsid w:val="00B41DD1"/>
    <w:rsid w:val="00B4298C"/>
    <w:rsid w:val="00B4410E"/>
    <w:rsid w:val="00B463A9"/>
    <w:rsid w:val="00B470DE"/>
    <w:rsid w:val="00B475D0"/>
    <w:rsid w:val="00B520C6"/>
    <w:rsid w:val="00B5210B"/>
    <w:rsid w:val="00B527E0"/>
    <w:rsid w:val="00B52AC1"/>
    <w:rsid w:val="00B5327C"/>
    <w:rsid w:val="00B5360E"/>
    <w:rsid w:val="00B53BF8"/>
    <w:rsid w:val="00B557E3"/>
    <w:rsid w:val="00B56CB7"/>
    <w:rsid w:val="00B604B0"/>
    <w:rsid w:val="00B6128D"/>
    <w:rsid w:val="00B61CC4"/>
    <w:rsid w:val="00B62798"/>
    <w:rsid w:val="00B62B97"/>
    <w:rsid w:val="00B6325E"/>
    <w:rsid w:val="00B6351D"/>
    <w:rsid w:val="00B67618"/>
    <w:rsid w:val="00B67BCF"/>
    <w:rsid w:val="00B70973"/>
    <w:rsid w:val="00B71524"/>
    <w:rsid w:val="00B7253C"/>
    <w:rsid w:val="00B735C0"/>
    <w:rsid w:val="00B8142D"/>
    <w:rsid w:val="00B826C6"/>
    <w:rsid w:val="00B83048"/>
    <w:rsid w:val="00B843EC"/>
    <w:rsid w:val="00B85B39"/>
    <w:rsid w:val="00B87436"/>
    <w:rsid w:val="00B90D7D"/>
    <w:rsid w:val="00B91446"/>
    <w:rsid w:val="00B932B1"/>
    <w:rsid w:val="00B93EBD"/>
    <w:rsid w:val="00B94DE8"/>
    <w:rsid w:val="00B95FD3"/>
    <w:rsid w:val="00B9663A"/>
    <w:rsid w:val="00B97C8B"/>
    <w:rsid w:val="00BA08F4"/>
    <w:rsid w:val="00BA0FAC"/>
    <w:rsid w:val="00BA1028"/>
    <w:rsid w:val="00BA132C"/>
    <w:rsid w:val="00BA26E2"/>
    <w:rsid w:val="00BA446B"/>
    <w:rsid w:val="00BA4739"/>
    <w:rsid w:val="00BA4BFF"/>
    <w:rsid w:val="00BA7B98"/>
    <w:rsid w:val="00BB3221"/>
    <w:rsid w:val="00BC0060"/>
    <w:rsid w:val="00BC0260"/>
    <w:rsid w:val="00BC0CC0"/>
    <w:rsid w:val="00BC20A3"/>
    <w:rsid w:val="00BC471D"/>
    <w:rsid w:val="00BD1B72"/>
    <w:rsid w:val="00BD1C17"/>
    <w:rsid w:val="00BD2A83"/>
    <w:rsid w:val="00BD4ED2"/>
    <w:rsid w:val="00BD5692"/>
    <w:rsid w:val="00BD572A"/>
    <w:rsid w:val="00BE0E9A"/>
    <w:rsid w:val="00BE2053"/>
    <w:rsid w:val="00BE25E0"/>
    <w:rsid w:val="00BE4335"/>
    <w:rsid w:val="00BF2D6B"/>
    <w:rsid w:val="00BF3E78"/>
    <w:rsid w:val="00BF5481"/>
    <w:rsid w:val="00C02E13"/>
    <w:rsid w:val="00C0323E"/>
    <w:rsid w:val="00C03955"/>
    <w:rsid w:val="00C03D19"/>
    <w:rsid w:val="00C04285"/>
    <w:rsid w:val="00C04CB9"/>
    <w:rsid w:val="00C107A3"/>
    <w:rsid w:val="00C11C44"/>
    <w:rsid w:val="00C125C3"/>
    <w:rsid w:val="00C132C7"/>
    <w:rsid w:val="00C1411A"/>
    <w:rsid w:val="00C15202"/>
    <w:rsid w:val="00C15729"/>
    <w:rsid w:val="00C168BD"/>
    <w:rsid w:val="00C1736F"/>
    <w:rsid w:val="00C17A97"/>
    <w:rsid w:val="00C218F1"/>
    <w:rsid w:val="00C24C15"/>
    <w:rsid w:val="00C24C86"/>
    <w:rsid w:val="00C25975"/>
    <w:rsid w:val="00C31575"/>
    <w:rsid w:val="00C33281"/>
    <w:rsid w:val="00C349BA"/>
    <w:rsid w:val="00C40E4B"/>
    <w:rsid w:val="00C41A9E"/>
    <w:rsid w:val="00C41EAE"/>
    <w:rsid w:val="00C41EFE"/>
    <w:rsid w:val="00C4253B"/>
    <w:rsid w:val="00C4421E"/>
    <w:rsid w:val="00C44300"/>
    <w:rsid w:val="00C45CAD"/>
    <w:rsid w:val="00C47C8F"/>
    <w:rsid w:val="00C50E01"/>
    <w:rsid w:val="00C51048"/>
    <w:rsid w:val="00C516F9"/>
    <w:rsid w:val="00C545E9"/>
    <w:rsid w:val="00C563B1"/>
    <w:rsid w:val="00C56C4A"/>
    <w:rsid w:val="00C57709"/>
    <w:rsid w:val="00C60052"/>
    <w:rsid w:val="00C60CF4"/>
    <w:rsid w:val="00C60F4A"/>
    <w:rsid w:val="00C60F84"/>
    <w:rsid w:val="00C62127"/>
    <w:rsid w:val="00C657A2"/>
    <w:rsid w:val="00C71942"/>
    <w:rsid w:val="00C7241A"/>
    <w:rsid w:val="00C73301"/>
    <w:rsid w:val="00C76D41"/>
    <w:rsid w:val="00C774D6"/>
    <w:rsid w:val="00C7769F"/>
    <w:rsid w:val="00C77887"/>
    <w:rsid w:val="00C82C6D"/>
    <w:rsid w:val="00C8334E"/>
    <w:rsid w:val="00C84217"/>
    <w:rsid w:val="00C84A59"/>
    <w:rsid w:val="00C8508E"/>
    <w:rsid w:val="00C85448"/>
    <w:rsid w:val="00C86730"/>
    <w:rsid w:val="00C87AC0"/>
    <w:rsid w:val="00C94B6A"/>
    <w:rsid w:val="00C958D8"/>
    <w:rsid w:val="00C959DE"/>
    <w:rsid w:val="00C96F80"/>
    <w:rsid w:val="00CA14A3"/>
    <w:rsid w:val="00CA210D"/>
    <w:rsid w:val="00CA2917"/>
    <w:rsid w:val="00CA37FD"/>
    <w:rsid w:val="00CA4781"/>
    <w:rsid w:val="00CA4E7D"/>
    <w:rsid w:val="00CA6C1E"/>
    <w:rsid w:val="00CA7577"/>
    <w:rsid w:val="00CA7C84"/>
    <w:rsid w:val="00CB075D"/>
    <w:rsid w:val="00CB0FD4"/>
    <w:rsid w:val="00CB154E"/>
    <w:rsid w:val="00CB28DD"/>
    <w:rsid w:val="00CB533A"/>
    <w:rsid w:val="00CB6806"/>
    <w:rsid w:val="00CB7CA0"/>
    <w:rsid w:val="00CC0D72"/>
    <w:rsid w:val="00CC12E5"/>
    <w:rsid w:val="00CC1B45"/>
    <w:rsid w:val="00CC4569"/>
    <w:rsid w:val="00CC711D"/>
    <w:rsid w:val="00CC73EA"/>
    <w:rsid w:val="00CD01FD"/>
    <w:rsid w:val="00CD046E"/>
    <w:rsid w:val="00CD05FE"/>
    <w:rsid w:val="00CD077C"/>
    <w:rsid w:val="00CD13CF"/>
    <w:rsid w:val="00CD3CCC"/>
    <w:rsid w:val="00CD7183"/>
    <w:rsid w:val="00CD75BB"/>
    <w:rsid w:val="00CE07D9"/>
    <w:rsid w:val="00CE3928"/>
    <w:rsid w:val="00CE3BD2"/>
    <w:rsid w:val="00CE50D2"/>
    <w:rsid w:val="00CE5F16"/>
    <w:rsid w:val="00CE74D5"/>
    <w:rsid w:val="00CF0512"/>
    <w:rsid w:val="00CF12F4"/>
    <w:rsid w:val="00CF1DE0"/>
    <w:rsid w:val="00CF251D"/>
    <w:rsid w:val="00CF2878"/>
    <w:rsid w:val="00CF4409"/>
    <w:rsid w:val="00CF450D"/>
    <w:rsid w:val="00CF565B"/>
    <w:rsid w:val="00CF5ABC"/>
    <w:rsid w:val="00CF65AC"/>
    <w:rsid w:val="00D00307"/>
    <w:rsid w:val="00D017F1"/>
    <w:rsid w:val="00D01F84"/>
    <w:rsid w:val="00D0223D"/>
    <w:rsid w:val="00D023AB"/>
    <w:rsid w:val="00D03B36"/>
    <w:rsid w:val="00D04AD9"/>
    <w:rsid w:val="00D054F7"/>
    <w:rsid w:val="00D06261"/>
    <w:rsid w:val="00D06D83"/>
    <w:rsid w:val="00D117EC"/>
    <w:rsid w:val="00D120B3"/>
    <w:rsid w:val="00D1734C"/>
    <w:rsid w:val="00D17417"/>
    <w:rsid w:val="00D20D1D"/>
    <w:rsid w:val="00D20F37"/>
    <w:rsid w:val="00D21711"/>
    <w:rsid w:val="00D22524"/>
    <w:rsid w:val="00D2372A"/>
    <w:rsid w:val="00D270D3"/>
    <w:rsid w:val="00D27CA9"/>
    <w:rsid w:val="00D308D5"/>
    <w:rsid w:val="00D32338"/>
    <w:rsid w:val="00D32E1D"/>
    <w:rsid w:val="00D3312A"/>
    <w:rsid w:val="00D334B8"/>
    <w:rsid w:val="00D37BF1"/>
    <w:rsid w:val="00D410ED"/>
    <w:rsid w:val="00D41C06"/>
    <w:rsid w:val="00D422DB"/>
    <w:rsid w:val="00D44320"/>
    <w:rsid w:val="00D44687"/>
    <w:rsid w:val="00D45A88"/>
    <w:rsid w:val="00D47ECB"/>
    <w:rsid w:val="00D511AC"/>
    <w:rsid w:val="00D52B7A"/>
    <w:rsid w:val="00D561FE"/>
    <w:rsid w:val="00D566A2"/>
    <w:rsid w:val="00D61C82"/>
    <w:rsid w:val="00D61FDF"/>
    <w:rsid w:val="00D62BA1"/>
    <w:rsid w:val="00D6549B"/>
    <w:rsid w:val="00D65DA9"/>
    <w:rsid w:val="00D6670F"/>
    <w:rsid w:val="00D66ED3"/>
    <w:rsid w:val="00D7211A"/>
    <w:rsid w:val="00D725A2"/>
    <w:rsid w:val="00D77530"/>
    <w:rsid w:val="00D7785D"/>
    <w:rsid w:val="00D77A12"/>
    <w:rsid w:val="00D80A38"/>
    <w:rsid w:val="00D86857"/>
    <w:rsid w:val="00D86FD8"/>
    <w:rsid w:val="00D876F1"/>
    <w:rsid w:val="00D94D00"/>
    <w:rsid w:val="00D95F51"/>
    <w:rsid w:val="00D95FAC"/>
    <w:rsid w:val="00D9626D"/>
    <w:rsid w:val="00D966BD"/>
    <w:rsid w:val="00D966C5"/>
    <w:rsid w:val="00D96A79"/>
    <w:rsid w:val="00D97349"/>
    <w:rsid w:val="00D97BFB"/>
    <w:rsid w:val="00DA0B5D"/>
    <w:rsid w:val="00DA3F0F"/>
    <w:rsid w:val="00DA450C"/>
    <w:rsid w:val="00DA4AD8"/>
    <w:rsid w:val="00DA6365"/>
    <w:rsid w:val="00DA6D37"/>
    <w:rsid w:val="00DB115A"/>
    <w:rsid w:val="00DB2778"/>
    <w:rsid w:val="00DB3DDE"/>
    <w:rsid w:val="00DB5BD1"/>
    <w:rsid w:val="00DB7656"/>
    <w:rsid w:val="00DB771D"/>
    <w:rsid w:val="00DC4C83"/>
    <w:rsid w:val="00DC51A8"/>
    <w:rsid w:val="00DC5612"/>
    <w:rsid w:val="00DC6DCB"/>
    <w:rsid w:val="00DC7C70"/>
    <w:rsid w:val="00DD31A3"/>
    <w:rsid w:val="00DD3438"/>
    <w:rsid w:val="00DD49AE"/>
    <w:rsid w:val="00DD578C"/>
    <w:rsid w:val="00DE0659"/>
    <w:rsid w:val="00DE2C41"/>
    <w:rsid w:val="00DE300E"/>
    <w:rsid w:val="00DE3E05"/>
    <w:rsid w:val="00DE4444"/>
    <w:rsid w:val="00DF0675"/>
    <w:rsid w:val="00DF23AE"/>
    <w:rsid w:val="00DF2AAD"/>
    <w:rsid w:val="00DF56C8"/>
    <w:rsid w:val="00DF6123"/>
    <w:rsid w:val="00DF69E2"/>
    <w:rsid w:val="00E011C0"/>
    <w:rsid w:val="00E0183F"/>
    <w:rsid w:val="00E05CFF"/>
    <w:rsid w:val="00E13801"/>
    <w:rsid w:val="00E13E88"/>
    <w:rsid w:val="00E14727"/>
    <w:rsid w:val="00E16FCE"/>
    <w:rsid w:val="00E17DED"/>
    <w:rsid w:val="00E20512"/>
    <w:rsid w:val="00E23D44"/>
    <w:rsid w:val="00E254FC"/>
    <w:rsid w:val="00E260C0"/>
    <w:rsid w:val="00E3000D"/>
    <w:rsid w:val="00E32EC9"/>
    <w:rsid w:val="00E33C5C"/>
    <w:rsid w:val="00E35032"/>
    <w:rsid w:val="00E37808"/>
    <w:rsid w:val="00E37A4F"/>
    <w:rsid w:val="00E407E9"/>
    <w:rsid w:val="00E414CB"/>
    <w:rsid w:val="00E42444"/>
    <w:rsid w:val="00E42569"/>
    <w:rsid w:val="00E440D3"/>
    <w:rsid w:val="00E44170"/>
    <w:rsid w:val="00E4510A"/>
    <w:rsid w:val="00E46097"/>
    <w:rsid w:val="00E50B0C"/>
    <w:rsid w:val="00E53872"/>
    <w:rsid w:val="00E54EAB"/>
    <w:rsid w:val="00E55258"/>
    <w:rsid w:val="00E56D34"/>
    <w:rsid w:val="00E576E2"/>
    <w:rsid w:val="00E61013"/>
    <w:rsid w:val="00E614D2"/>
    <w:rsid w:val="00E67EA1"/>
    <w:rsid w:val="00E7130D"/>
    <w:rsid w:val="00E739C4"/>
    <w:rsid w:val="00E74F1E"/>
    <w:rsid w:val="00E75D4C"/>
    <w:rsid w:val="00E77BB5"/>
    <w:rsid w:val="00E80033"/>
    <w:rsid w:val="00E824D0"/>
    <w:rsid w:val="00E8482C"/>
    <w:rsid w:val="00E85EA6"/>
    <w:rsid w:val="00E87DBA"/>
    <w:rsid w:val="00E904B6"/>
    <w:rsid w:val="00E907BA"/>
    <w:rsid w:val="00E962C5"/>
    <w:rsid w:val="00E97D74"/>
    <w:rsid w:val="00EA0B40"/>
    <w:rsid w:val="00EA1293"/>
    <w:rsid w:val="00EA24EB"/>
    <w:rsid w:val="00EA6476"/>
    <w:rsid w:val="00EA726D"/>
    <w:rsid w:val="00EA7B54"/>
    <w:rsid w:val="00EB0202"/>
    <w:rsid w:val="00EB1684"/>
    <w:rsid w:val="00EB1BB7"/>
    <w:rsid w:val="00EB2305"/>
    <w:rsid w:val="00EB3AD9"/>
    <w:rsid w:val="00EB745C"/>
    <w:rsid w:val="00EB7595"/>
    <w:rsid w:val="00EC082E"/>
    <w:rsid w:val="00EC30B9"/>
    <w:rsid w:val="00EC3509"/>
    <w:rsid w:val="00EC5AE2"/>
    <w:rsid w:val="00EC6337"/>
    <w:rsid w:val="00ED0A37"/>
    <w:rsid w:val="00ED1B8A"/>
    <w:rsid w:val="00ED2295"/>
    <w:rsid w:val="00ED2C29"/>
    <w:rsid w:val="00ED36AA"/>
    <w:rsid w:val="00ED3E7C"/>
    <w:rsid w:val="00ED6842"/>
    <w:rsid w:val="00EE2920"/>
    <w:rsid w:val="00EE3E8F"/>
    <w:rsid w:val="00EE3FBD"/>
    <w:rsid w:val="00EE5650"/>
    <w:rsid w:val="00EE704B"/>
    <w:rsid w:val="00EE7E89"/>
    <w:rsid w:val="00EF0CA9"/>
    <w:rsid w:val="00EF10A2"/>
    <w:rsid w:val="00EF48A3"/>
    <w:rsid w:val="00EF48A6"/>
    <w:rsid w:val="00EF4A53"/>
    <w:rsid w:val="00EF55BA"/>
    <w:rsid w:val="00EF59AD"/>
    <w:rsid w:val="00EF6CD9"/>
    <w:rsid w:val="00F01377"/>
    <w:rsid w:val="00F035A2"/>
    <w:rsid w:val="00F056E7"/>
    <w:rsid w:val="00F07B4E"/>
    <w:rsid w:val="00F07FC3"/>
    <w:rsid w:val="00F10127"/>
    <w:rsid w:val="00F10AB8"/>
    <w:rsid w:val="00F11C55"/>
    <w:rsid w:val="00F125CB"/>
    <w:rsid w:val="00F12DAF"/>
    <w:rsid w:val="00F16840"/>
    <w:rsid w:val="00F169BE"/>
    <w:rsid w:val="00F21975"/>
    <w:rsid w:val="00F22ACC"/>
    <w:rsid w:val="00F25CB5"/>
    <w:rsid w:val="00F278AD"/>
    <w:rsid w:val="00F3015A"/>
    <w:rsid w:val="00F331EF"/>
    <w:rsid w:val="00F346EB"/>
    <w:rsid w:val="00F36BB0"/>
    <w:rsid w:val="00F3709D"/>
    <w:rsid w:val="00F41A42"/>
    <w:rsid w:val="00F43A18"/>
    <w:rsid w:val="00F43B5D"/>
    <w:rsid w:val="00F43BF8"/>
    <w:rsid w:val="00F44099"/>
    <w:rsid w:val="00F44B73"/>
    <w:rsid w:val="00F50D9D"/>
    <w:rsid w:val="00F51524"/>
    <w:rsid w:val="00F541FA"/>
    <w:rsid w:val="00F54723"/>
    <w:rsid w:val="00F603C9"/>
    <w:rsid w:val="00F63520"/>
    <w:rsid w:val="00F643FC"/>
    <w:rsid w:val="00F659D1"/>
    <w:rsid w:val="00F71746"/>
    <w:rsid w:val="00F72B8B"/>
    <w:rsid w:val="00F74550"/>
    <w:rsid w:val="00F747B3"/>
    <w:rsid w:val="00F75006"/>
    <w:rsid w:val="00F757DE"/>
    <w:rsid w:val="00F76AD1"/>
    <w:rsid w:val="00F7738A"/>
    <w:rsid w:val="00F77D31"/>
    <w:rsid w:val="00F80054"/>
    <w:rsid w:val="00F84B20"/>
    <w:rsid w:val="00F85E2A"/>
    <w:rsid w:val="00F85E75"/>
    <w:rsid w:val="00F869EC"/>
    <w:rsid w:val="00F87888"/>
    <w:rsid w:val="00F90279"/>
    <w:rsid w:val="00F90987"/>
    <w:rsid w:val="00F913BE"/>
    <w:rsid w:val="00F917C6"/>
    <w:rsid w:val="00F92692"/>
    <w:rsid w:val="00F92FFE"/>
    <w:rsid w:val="00F93A33"/>
    <w:rsid w:val="00F95EA5"/>
    <w:rsid w:val="00F968D4"/>
    <w:rsid w:val="00FA0D58"/>
    <w:rsid w:val="00FA3622"/>
    <w:rsid w:val="00FA4024"/>
    <w:rsid w:val="00FA4749"/>
    <w:rsid w:val="00FA53B7"/>
    <w:rsid w:val="00FA7071"/>
    <w:rsid w:val="00FB05D5"/>
    <w:rsid w:val="00FB0AA4"/>
    <w:rsid w:val="00FB39F1"/>
    <w:rsid w:val="00FB5D2E"/>
    <w:rsid w:val="00FB7CD3"/>
    <w:rsid w:val="00FB7FA8"/>
    <w:rsid w:val="00FC0B21"/>
    <w:rsid w:val="00FC10F5"/>
    <w:rsid w:val="00FC1221"/>
    <w:rsid w:val="00FC404C"/>
    <w:rsid w:val="00FC566C"/>
    <w:rsid w:val="00FC6CEB"/>
    <w:rsid w:val="00FC782B"/>
    <w:rsid w:val="00FC7B4A"/>
    <w:rsid w:val="00FD470F"/>
    <w:rsid w:val="00FD6150"/>
    <w:rsid w:val="00FD7266"/>
    <w:rsid w:val="00FD7CA2"/>
    <w:rsid w:val="00FD7FB5"/>
    <w:rsid w:val="00FE056A"/>
    <w:rsid w:val="00FE3190"/>
    <w:rsid w:val="00FE3363"/>
    <w:rsid w:val="00FE3C47"/>
    <w:rsid w:val="00FE4064"/>
    <w:rsid w:val="00FE662B"/>
    <w:rsid w:val="00FE67CE"/>
    <w:rsid w:val="00FE69E3"/>
    <w:rsid w:val="00FE6A3C"/>
    <w:rsid w:val="00FF0F44"/>
    <w:rsid w:val="00FF30B6"/>
    <w:rsid w:val="00FF69F6"/>
    <w:rsid w:val="00FF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DE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C6912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3D19"/>
    <w:pPr>
      <w:jc w:val="both"/>
    </w:pPr>
    <w:rPr>
      <w:b/>
      <w:bCs/>
    </w:rPr>
  </w:style>
  <w:style w:type="paragraph" w:styleId="2">
    <w:name w:val="Body Text 2"/>
    <w:basedOn w:val="a"/>
    <w:rsid w:val="00C03D19"/>
    <w:pPr>
      <w:jc w:val="both"/>
    </w:pPr>
  </w:style>
  <w:style w:type="paragraph" w:styleId="a4">
    <w:name w:val="Title"/>
    <w:basedOn w:val="a"/>
    <w:qFormat/>
    <w:rsid w:val="00C03D19"/>
    <w:pPr>
      <w:jc w:val="center"/>
    </w:pPr>
    <w:rPr>
      <w:b/>
      <w:bCs/>
    </w:rPr>
  </w:style>
  <w:style w:type="character" w:styleId="a5">
    <w:name w:val="Hyperlink"/>
    <w:basedOn w:val="a0"/>
    <w:uiPriority w:val="99"/>
    <w:rsid w:val="00C03D19"/>
    <w:rPr>
      <w:color w:val="0000FF"/>
      <w:u w:val="single"/>
    </w:rPr>
  </w:style>
  <w:style w:type="paragraph" w:styleId="a6">
    <w:name w:val="Balloon Text"/>
    <w:basedOn w:val="a"/>
    <w:semiHidden/>
    <w:rsid w:val="00C03D19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6F5A83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basedOn w:val="a"/>
    <w:rsid w:val="006F5A83"/>
    <w:pPr>
      <w:spacing w:before="150" w:after="150"/>
      <w:ind w:left="150" w:right="150"/>
    </w:pPr>
  </w:style>
  <w:style w:type="table" w:styleId="a7">
    <w:name w:val="Table Grid"/>
    <w:basedOn w:val="a1"/>
    <w:rsid w:val="006F5A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015EF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15EFD"/>
  </w:style>
  <w:style w:type="paragraph" w:styleId="aa">
    <w:name w:val="Normal (Web)"/>
    <w:basedOn w:val="a"/>
    <w:uiPriority w:val="99"/>
    <w:rsid w:val="00B17B92"/>
    <w:pPr>
      <w:spacing w:before="100" w:beforeAutospacing="1" w:after="100" w:afterAutospacing="1"/>
    </w:pPr>
  </w:style>
  <w:style w:type="paragraph" w:styleId="ab">
    <w:name w:val="header"/>
    <w:basedOn w:val="a"/>
    <w:rsid w:val="002E4CD0"/>
    <w:pPr>
      <w:tabs>
        <w:tab w:val="center" w:pos="4677"/>
        <w:tab w:val="right" w:pos="9355"/>
      </w:tabs>
    </w:pPr>
  </w:style>
  <w:style w:type="paragraph" w:customStyle="1" w:styleId="11">
    <w:name w:val="Обычный1"/>
    <w:rsid w:val="001C2CF0"/>
    <w:pPr>
      <w:widowControl w:val="0"/>
      <w:suppressAutoHyphens/>
      <w:jc w:val="both"/>
    </w:pPr>
    <w:rPr>
      <w:sz w:val="24"/>
      <w:szCs w:val="24"/>
    </w:rPr>
  </w:style>
  <w:style w:type="paragraph" w:customStyle="1" w:styleId="ConsPlusNormal0">
    <w:name w:val="ConsPlusNormal"/>
    <w:link w:val="ConsPlusNormal1"/>
    <w:rsid w:val="000209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 Знак Знак Знак"/>
    <w:basedOn w:val="a"/>
    <w:rsid w:val="00577FCA"/>
    <w:pPr>
      <w:spacing w:after="160" w:line="240" w:lineRule="exact"/>
    </w:pPr>
    <w:rPr>
      <w:rFonts w:ascii="Calibri" w:hAnsi="Calibri" w:cs="Calibri"/>
      <w:sz w:val="20"/>
      <w:szCs w:val="20"/>
      <w:lang w:eastAsia="zh-CN"/>
    </w:rPr>
  </w:style>
  <w:style w:type="paragraph" w:customStyle="1" w:styleId="ad">
    <w:name w:val="Стиль"/>
    <w:basedOn w:val="a"/>
    <w:rsid w:val="00B24C3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rsid w:val="00842C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Знак"/>
    <w:basedOn w:val="a"/>
    <w:rsid w:val="00CB6806"/>
    <w:pPr>
      <w:spacing w:after="160" w:line="240" w:lineRule="exact"/>
    </w:pPr>
    <w:rPr>
      <w:rFonts w:ascii="Calibri" w:hAnsi="Calibri" w:cs="Calibri"/>
      <w:sz w:val="20"/>
      <w:szCs w:val="20"/>
      <w:lang w:eastAsia="zh-CN"/>
    </w:rPr>
  </w:style>
  <w:style w:type="paragraph" w:customStyle="1" w:styleId="13">
    <w:name w:val="Знак Знак Знак Знак1"/>
    <w:basedOn w:val="a"/>
    <w:rsid w:val="00F07B4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1">
    <w:name w:val="ConsPlusNormal Знак"/>
    <w:basedOn w:val="a0"/>
    <w:link w:val="ConsPlusNormal0"/>
    <w:locked/>
    <w:rsid w:val="004D65AD"/>
    <w:rPr>
      <w:rFonts w:ascii="Arial" w:hAnsi="Arial" w:cs="Arial"/>
      <w:lang w:val="ru-RU" w:eastAsia="ru-RU" w:bidi="ar-SA"/>
    </w:rPr>
  </w:style>
  <w:style w:type="paragraph" w:customStyle="1" w:styleId="xl24">
    <w:name w:val="xl24"/>
    <w:basedOn w:val="a"/>
    <w:rsid w:val="00BA7B98"/>
    <w:pPr>
      <w:pBdr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top"/>
    </w:pPr>
    <w:rPr>
      <w:lang w:eastAsia="ar-SA"/>
    </w:rPr>
  </w:style>
  <w:style w:type="paragraph" w:styleId="30">
    <w:name w:val="Body Text 3"/>
    <w:basedOn w:val="a"/>
    <w:link w:val="31"/>
    <w:rsid w:val="000F5958"/>
    <w:pPr>
      <w:suppressAutoHyphens/>
      <w:spacing w:after="120"/>
    </w:pPr>
    <w:rPr>
      <w:sz w:val="16"/>
      <w:szCs w:val="16"/>
      <w:lang w:eastAsia="ar-SA"/>
    </w:rPr>
  </w:style>
  <w:style w:type="character" w:customStyle="1" w:styleId="31">
    <w:name w:val="Основной текст 3 Знак"/>
    <w:basedOn w:val="a0"/>
    <w:link w:val="30"/>
    <w:rsid w:val="000F5958"/>
    <w:rPr>
      <w:sz w:val="16"/>
      <w:szCs w:val="16"/>
      <w:lang w:val="ru-RU" w:eastAsia="ar-SA" w:bidi="ar-SA"/>
    </w:rPr>
  </w:style>
  <w:style w:type="paragraph" w:customStyle="1" w:styleId="14">
    <w:name w:val="Знак1 Знак Знак Знак Знак Знак Знак Знак Знак Знак"/>
    <w:basedOn w:val="a"/>
    <w:semiHidden/>
    <w:rsid w:val="00636046"/>
    <w:pPr>
      <w:spacing w:after="160" w:line="28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."/>
    <w:uiPriority w:val="99"/>
    <w:rsid w:val="00ED36A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0">
    <w:name w:val="Placeholder Text"/>
    <w:basedOn w:val="a0"/>
    <w:uiPriority w:val="99"/>
    <w:semiHidden/>
    <w:rsid w:val="001515C1"/>
    <w:rPr>
      <w:color w:val="808080"/>
    </w:rPr>
  </w:style>
  <w:style w:type="paragraph" w:styleId="af1">
    <w:name w:val="List Paragraph"/>
    <w:aliases w:val="it_List1,Абзац списка литеральный,lp1,Bullet List,FooterText,numbered,Paragraphe de liste1,Table-Normal,RSHB_Table-Normal,ТЗ список,Bullet 1,Use Case List Paragraph,Маркер,Абзац основного текста,Алроса_маркер (Уровень 4),ПАРАГРАФ"/>
    <w:basedOn w:val="a"/>
    <w:link w:val="af2"/>
    <w:uiPriority w:val="34"/>
    <w:qFormat/>
    <w:rsid w:val="00414384"/>
    <w:pPr>
      <w:ind w:left="720"/>
      <w:contextualSpacing/>
    </w:pPr>
  </w:style>
  <w:style w:type="character" w:customStyle="1" w:styleId="bold1">
    <w:name w:val="bold1"/>
    <w:basedOn w:val="a0"/>
    <w:rsid w:val="003C4ABF"/>
    <w:rPr>
      <w:b/>
      <w:bCs/>
    </w:rPr>
  </w:style>
  <w:style w:type="character" w:customStyle="1" w:styleId="apple-converted-space">
    <w:name w:val="apple-converted-space"/>
    <w:basedOn w:val="a0"/>
    <w:rsid w:val="007D26B6"/>
  </w:style>
  <w:style w:type="paragraph" w:customStyle="1" w:styleId="formattext">
    <w:name w:val="formattext"/>
    <w:basedOn w:val="a"/>
    <w:rsid w:val="005E28A4"/>
    <w:pPr>
      <w:spacing w:before="100" w:beforeAutospacing="1" w:after="100" w:afterAutospacing="1"/>
    </w:pPr>
  </w:style>
  <w:style w:type="paragraph" w:customStyle="1" w:styleId="110">
    <w:name w:val="заголовок 11"/>
    <w:basedOn w:val="a"/>
    <w:next w:val="a"/>
    <w:rsid w:val="00D20F37"/>
    <w:pPr>
      <w:keepNext/>
      <w:jc w:val="center"/>
    </w:pPr>
    <w:rPr>
      <w:rFonts w:cs="Arial"/>
      <w:snapToGrid w:val="0"/>
      <w:szCs w:val="20"/>
    </w:rPr>
  </w:style>
  <w:style w:type="paragraph" w:customStyle="1" w:styleId="32">
    <w:name w:val="Стиль3 Знак Знак"/>
    <w:basedOn w:val="a8"/>
    <w:link w:val="33"/>
    <w:rsid w:val="002B4789"/>
    <w:pPr>
      <w:widowControl w:val="0"/>
      <w:tabs>
        <w:tab w:val="clear" w:pos="4677"/>
        <w:tab w:val="clear" w:pos="9355"/>
        <w:tab w:val="num" w:pos="227"/>
      </w:tabs>
      <w:adjustRightInd w:val="0"/>
      <w:jc w:val="both"/>
      <w:textAlignment w:val="baseline"/>
    </w:pPr>
    <w:rPr>
      <w:szCs w:val="20"/>
    </w:rPr>
  </w:style>
  <w:style w:type="character" w:customStyle="1" w:styleId="33">
    <w:name w:val="Стиль3 Знак Знак Знак"/>
    <w:link w:val="32"/>
    <w:rsid w:val="002B4789"/>
    <w:rPr>
      <w:sz w:val="24"/>
    </w:rPr>
  </w:style>
  <w:style w:type="paragraph" w:customStyle="1" w:styleId="ListNum">
    <w:name w:val="ListNum"/>
    <w:basedOn w:val="a"/>
    <w:rsid w:val="002B4789"/>
    <w:pPr>
      <w:tabs>
        <w:tab w:val="left" w:pos="284"/>
      </w:tabs>
      <w:spacing w:before="60"/>
      <w:jc w:val="both"/>
    </w:pPr>
    <w:rPr>
      <w:sz w:val="22"/>
    </w:rPr>
  </w:style>
  <w:style w:type="paragraph" w:styleId="20">
    <w:name w:val="Body Text Indent 2"/>
    <w:basedOn w:val="a"/>
    <w:link w:val="21"/>
    <w:semiHidden/>
    <w:unhideWhenUsed/>
    <w:rsid w:val="002B478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semiHidden/>
    <w:rsid w:val="002B4789"/>
    <w:rPr>
      <w:sz w:val="24"/>
      <w:szCs w:val="24"/>
    </w:rPr>
  </w:style>
  <w:style w:type="character" w:customStyle="1" w:styleId="126">
    <w:name w:val="Основной текст (12) + 6"/>
    <w:aliases w:val="5 pt"/>
    <w:rsid w:val="00713F78"/>
    <w:rPr>
      <w:rFonts w:ascii="Times New Roman" w:hAnsi="Times New Roman" w:cs="Times New Roman"/>
      <w:sz w:val="13"/>
      <w:szCs w:val="13"/>
      <w:u w:val="none"/>
      <w:lang w:bidi="ar-SA"/>
    </w:rPr>
  </w:style>
  <w:style w:type="character" w:customStyle="1" w:styleId="10">
    <w:name w:val="Заголовок 1 Знак"/>
    <w:link w:val="1"/>
    <w:uiPriority w:val="9"/>
    <w:rsid w:val="00531F47"/>
    <w:rPr>
      <w:sz w:val="24"/>
    </w:rPr>
  </w:style>
  <w:style w:type="character" w:customStyle="1" w:styleId="af2">
    <w:name w:val="Абзац списка Знак"/>
    <w:aliases w:val="it_List1 Знак,Абзац списка литеральный Знак,lp1 Знак,Bullet List Знак,FooterText Знак,numbered Знак,Paragraphe de liste1 Знак,Table-Normal Знак,RSHB_Table-Normal Знак,ТЗ список Знак,Bullet 1 Знак,Use Case List Paragraph Знак"/>
    <w:link w:val="af1"/>
    <w:uiPriority w:val="34"/>
    <w:locked/>
    <w:rsid w:val="00666A3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-2079"/>
          <w:marTop w:val="9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20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4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XP@brst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223.rts-tender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4E717-493E-43B1-9B10-A977271C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4479</TotalTime>
  <Pages>10</Pages>
  <Words>6331</Words>
  <Characters>36089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none</Company>
  <LinksUpToDate>false</LinksUpToDate>
  <CharactersWithSpaces>42336</CharactersWithSpaces>
  <SharedDoc>false</SharedDoc>
  <HLinks>
    <vt:vector size="30" baseType="variant">
      <vt:variant>
        <vt:i4>1376268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consultantplus://offline/ref=D0E0F35DAB650D9EBAABC1C77EEABF7F95602AD6B16AA60BA3258FD145342FD3F718AFF9CDA9C3J</vt:lpwstr>
      </vt:variant>
      <vt:variant>
        <vt:lpwstr/>
      </vt:variant>
      <vt:variant>
        <vt:i4>6619226</vt:i4>
      </vt:variant>
      <vt:variant>
        <vt:i4>9</vt:i4>
      </vt:variant>
      <vt:variant>
        <vt:i4>0</vt:i4>
      </vt:variant>
      <vt:variant>
        <vt:i4>5</vt:i4>
      </vt:variant>
      <vt:variant>
        <vt:lpwstr>mailto:AXP@brstu.ru</vt:lpwstr>
      </vt:variant>
      <vt:variant>
        <vt:lpwstr/>
      </vt:variant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6619226</vt:i4>
      </vt:variant>
      <vt:variant>
        <vt:i4>3</vt:i4>
      </vt:variant>
      <vt:variant>
        <vt:i4>0</vt:i4>
      </vt:variant>
      <vt:variant>
        <vt:i4>5</vt:i4>
      </vt:variant>
      <vt:variant>
        <vt:lpwstr>mailto:axp@brstu.ru</vt:lpwstr>
      </vt:variant>
      <vt:variant>
        <vt:lpwstr/>
      </vt:variant>
      <vt:variant>
        <vt:i4>6619226</vt:i4>
      </vt:variant>
      <vt:variant>
        <vt:i4>0</vt:i4>
      </vt:variant>
      <vt:variant>
        <vt:i4>0</vt:i4>
      </vt:variant>
      <vt:variant>
        <vt:i4>5</vt:i4>
      </vt:variant>
      <vt:variant>
        <vt:lpwstr>mailto:AXP@brstu.ru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KazminSN</dc:creator>
  <cp:keywords/>
  <dc:description/>
  <cp:lastModifiedBy>contract</cp:lastModifiedBy>
  <cp:revision>261</cp:revision>
  <cp:lastPrinted>2022-01-17T00:36:00Z</cp:lastPrinted>
  <dcterms:created xsi:type="dcterms:W3CDTF">2014-05-27T01:29:00Z</dcterms:created>
  <dcterms:modified xsi:type="dcterms:W3CDTF">2022-01-25T10:38:00Z</dcterms:modified>
</cp:coreProperties>
</file>